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widowControl/>
        <w:shd w:val="clear" w:color="auto" w:fill="FFFFFF"/>
        <w:spacing w:line="580" w:lineRule="atLeast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shd w:val="clear" w:color="auto" w:fill="FFFFFF"/>
        </w:rPr>
        <w:t>“攀枝花市就业创业培训监管平台接入服务”项目</w:t>
      </w:r>
    </w:p>
    <w:p>
      <w:pPr>
        <w:widowControl/>
        <w:shd w:val="clear" w:color="auto" w:fill="FFFFFF"/>
        <w:spacing w:line="580" w:lineRule="atLeast"/>
        <w:jc w:val="center"/>
        <w:rPr>
          <w:rFonts w:ascii="宋体" w:hAnsi="宋体" w:eastAsia="宋体" w:cs="宋体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参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选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方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案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及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报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价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书</w:t>
      </w:r>
    </w:p>
    <w:p>
      <w:pPr>
        <w:widowControl/>
        <w:shd w:val="clear" w:color="auto" w:fill="FFFFFF"/>
        <w:spacing w:line="570" w:lineRule="atLeast"/>
        <w:ind w:firstLine="720"/>
        <w:rPr>
          <w:rFonts w:ascii="黑体" w:hAnsi="宋体" w:eastAsia="黑体" w:cs="黑体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黑体"/>
          <w:kern w:val="0"/>
          <w:sz w:val="36"/>
          <w:szCs w:val="36"/>
          <w:shd w:val="clear" w:color="auto" w:fill="FFFFFF"/>
        </w:rPr>
        <w:t>报价单位（盖章）：</w:t>
      </w:r>
    </w:p>
    <w:p>
      <w:pPr>
        <w:widowControl/>
        <w:shd w:val="clear" w:color="auto" w:fill="FFFFFF"/>
        <w:spacing w:line="570" w:lineRule="atLeast"/>
        <w:ind w:firstLine="720"/>
        <w:rPr>
          <w:rFonts w:ascii="Times New Roman" w:hAnsi="Times New Roman" w:eastAsia="宋体" w:cs="Times New Roman"/>
          <w:kern w:val="0"/>
          <w:szCs w:val="21"/>
        </w:rPr>
      </w:pPr>
    </w:p>
    <w:p>
      <w:pPr>
        <w:widowControl/>
        <w:shd w:val="clear" w:color="auto" w:fill="FFFFFF"/>
        <w:spacing w:line="570" w:lineRule="atLeast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宋体" w:eastAsia="黑体" w:cs="黑体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黑体" w:hAnsi="宋体" w:eastAsia="黑体" w:cs="黑体"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黑体" w:hAnsi="宋体" w:eastAsia="黑体" w:cs="黑体"/>
          <w:kern w:val="0"/>
          <w:sz w:val="36"/>
          <w:szCs w:val="36"/>
          <w:shd w:val="clear" w:color="auto" w:fill="FFFFFF"/>
        </w:rPr>
        <w:t>年  月  日</w:t>
      </w:r>
    </w:p>
    <w:p>
      <w:pPr>
        <w:widowControl/>
        <w:shd w:val="clear" w:color="auto" w:fill="FFFFFF"/>
        <w:ind w:firstLine="640" w:firstLineChars="200"/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  <w:t>一、项目名称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攀枝花市就业创业培训监管平台接入服务。</w:t>
      </w:r>
    </w:p>
    <w:p>
      <w:pPr>
        <w:widowControl/>
        <w:shd w:val="clear" w:color="auto" w:fill="FFFFFF"/>
        <w:ind w:firstLine="6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  <w:t>二、单位基本情况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内容包括但不限于：报价单位基本信息、经营活动范围、相关经验和综合实力等。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相关经验需提供竞标单位类似业绩等详细情况及证明材料。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综合实力需提供项目成员及专业人员配备等详细情况及证明材料。</w:t>
      </w:r>
    </w:p>
    <w:p>
      <w:pPr>
        <w:widowControl/>
        <w:shd w:val="clear" w:color="auto" w:fill="FFFFFF"/>
        <w:ind w:firstLine="6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  <w:t>三、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eastAsia="zh-CN"/>
        </w:rPr>
        <w:t>实施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  <w:t>方案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包含但不限于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既有或新建汇聚平台情况、省级平台对接服务、安装及运行维护服务实施计划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等内容。</w:t>
      </w:r>
    </w:p>
    <w:p>
      <w:pPr>
        <w:widowControl/>
        <w:shd w:val="clear" w:color="auto" w:fill="FFFFFF"/>
        <w:ind w:firstLine="6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  <w:t>四、项目报价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：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元。</w:t>
      </w: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Calibri" w:eastAsia="仿宋_GB2312" w:cs="Times New Roman"/>
          <w:sz w:val="32"/>
          <w:szCs w:val="32"/>
        </w:rPr>
      </w:pPr>
    </w:p>
    <w:p/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Calibri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D204B"/>
    <w:rsid w:val="229D204B"/>
    <w:rsid w:val="78F7CDF9"/>
    <w:rsid w:val="7D799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next w:val="1"/>
    <w:qFormat/>
    <w:uiPriority w:val="0"/>
    <w:pPr>
      <w:jc w:val="both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2025-12-10T00:26:00Z</dcterms:created>
  <dc:creator>宋琪麟</dc:creator>
  <cp:lastModifiedBy>user</cp:lastModifiedBy>
  <dcterms:modified xsi:type="dcterms:W3CDTF">2025-12-09T16:43:07Z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82A478CB3A584416915C4EA7D2AFEC8E</vt:lpwstr>
  </property>
</Properties>
</file>