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E36" w:rsidRPr="006B6E36" w:rsidRDefault="006B6E36" w:rsidP="00A37BF3">
      <w:pPr>
        <w:spacing w:line="560" w:lineRule="exact"/>
        <w:rPr>
          <w:rFonts w:ascii="仿宋_GB2312" w:eastAsia="仿宋_GB2312"/>
          <w:sz w:val="32"/>
          <w:szCs w:val="32"/>
        </w:rPr>
      </w:pPr>
      <w:r w:rsidRPr="006B6E36">
        <w:rPr>
          <w:rFonts w:ascii="仿宋_GB2312" w:eastAsia="仿宋_GB2312" w:hint="eastAsia"/>
          <w:sz w:val="32"/>
          <w:szCs w:val="32"/>
        </w:rPr>
        <w:t>附件4：</w:t>
      </w:r>
    </w:p>
    <w:p w:rsidR="006B6E36" w:rsidRPr="006B6E36" w:rsidRDefault="006B6E36" w:rsidP="00A37BF3">
      <w:pPr>
        <w:spacing w:line="560" w:lineRule="exact"/>
        <w:jc w:val="center"/>
        <w:rPr>
          <w:rFonts w:ascii="方正小标宋简体" w:eastAsia="方正小标宋简体"/>
          <w:sz w:val="44"/>
          <w:szCs w:val="44"/>
        </w:rPr>
      </w:pPr>
      <w:r w:rsidRPr="006B6E36">
        <w:rPr>
          <w:rFonts w:ascii="方正小标宋简体" w:eastAsia="方正小标宋简体" w:hint="eastAsia"/>
          <w:sz w:val="44"/>
          <w:szCs w:val="44"/>
        </w:rPr>
        <w:t>攀枝花市劳动人事争议仲裁院</w:t>
      </w:r>
    </w:p>
    <w:p w:rsidR="006B6E36" w:rsidRPr="006B6E36" w:rsidRDefault="006B6E36" w:rsidP="00A37BF3">
      <w:pPr>
        <w:spacing w:line="560" w:lineRule="exact"/>
        <w:jc w:val="center"/>
        <w:rPr>
          <w:rFonts w:ascii="方正小标宋简体" w:eastAsia="方正小标宋简体"/>
          <w:sz w:val="44"/>
          <w:szCs w:val="44"/>
        </w:rPr>
      </w:pPr>
      <w:r w:rsidRPr="006B6E36">
        <w:rPr>
          <w:rFonts w:ascii="方正小标宋简体" w:eastAsia="方正小标宋简体" w:hint="eastAsia"/>
          <w:sz w:val="44"/>
          <w:szCs w:val="44"/>
        </w:rPr>
        <w:t>2020年度部门预算项目支出绩效自评报告</w:t>
      </w:r>
    </w:p>
    <w:p w:rsidR="006B6E36" w:rsidRPr="006B6E36" w:rsidRDefault="006B6E36" w:rsidP="00A37BF3">
      <w:pPr>
        <w:spacing w:line="560" w:lineRule="exact"/>
        <w:jc w:val="center"/>
        <w:rPr>
          <w:rFonts w:ascii="方正小标宋简体" w:eastAsia="方正小标宋简体"/>
          <w:sz w:val="44"/>
          <w:szCs w:val="44"/>
        </w:rPr>
      </w:pPr>
      <w:r w:rsidRPr="006B6E36">
        <w:rPr>
          <w:rFonts w:ascii="方正小标宋简体" w:eastAsia="方正小标宋简体" w:hint="eastAsia"/>
          <w:sz w:val="44"/>
          <w:szCs w:val="44"/>
        </w:rPr>
        <w:t>（办案辅助人员用工包干经费）</w:t>
      </w:r>
    </w:p>
    <w:p w:rsidR="006B6E36" w:rsidRPr="006B6E36" w:rsidRDefault="006B6E36" w:rsidP="00A37BF3">
      <w:pPr>
        <w:spacing w:line="560" w:lineRule="exact"/>
        <w:rPr>
          <w:rFonts w:ascii="仿宋_GB2312" w:eastAsia="仿宋_GB2312"/>
          <w:sz w:val="32"/>
          <w:szCs w:val="32"/>
        </w:rPr>
      </w:pPr>
    </w:p>
    <w:p w:rsidR="006B6E36" w:rsidRDefault="006B6E36" w:rsidP="00A37BF3">
      <w:pPr>
        <w:spacing w:line="560" w:lineRule="exact"/>
        <w:ind w:firstLineChars="200" w:firstLine="640"/>
        <w:rPr>
          <w:rFonts w:ascii="黑体" w:eastAsia="黑体" w:hAnsi="黑体"/>
          <w:sz w:val="32"/>
          <w:szCs w:val="32"/>
        </w:rPr>
      </w:pPr>
      <w:r w:rsidRPr="006B6E36">
        <w:rPr>
          <w:rFonts w:ascii="黑体" w:eastAsia="黑体" w:hAnsi="黑体" w:hint="eastAsia"/>
          <w:sz w:val="32"/>
          <w:szCs w:val="32"/>
        </w:rPr>
        <w:t>一、项目概况</w:t>
      </w:r>
    </w:p>
    <w:p w:rsidR="00C23E51" w:rsidRDefault="006B6E36" w:rsidP="00A37BF3">
      <w:pPr>
        <w:spacing w:line="560" w:lineRule="exact"/>
        <w:ind w:firstLineChars="200" w:firstLine="640"/>
        <w:rPr>
          <w:rFonts w:ascii="黑体" w:eastAsia="黑体" w:hAnsi="黑体"/>
          <w:sz w:val="32"/>
          <w:szCs w:val="32"/>
        </w:rPr>
      </w:pPr>
      <w:r w:rsidRPr="006B6E36">
        <w:rPr>
          <w:rFonts w:ascii="楷体" w:eastAsia="楷体" w:hAnsi="楷体" w:hint="eastAsia"/>
          <w:sz w:val="32"/>
          <w:szCs w:val="32"/>
        </w:rPr>
        <w:t>（一）项目基本情况</w:t>
      </w:r>
    </w:p>
    <w:p w:rsidR="00C23E51" w:rsidRDefault="006B6E36" w:rsidP="00A37BF3">
      <w:pPr>
        <w:spacing w:line="560" w:lineRule="exact"/>
        <w:ind w:firstLineChars="200" w:firstLine="640"/>
        <w:rPr>
          <w:rFonts w:ascii="黑体" w:eastAsia="黑体" w:hAnsi="黑体"/>
          <w:sz w:val="32"/>
          <w:szCs w:val="32"/>
        </w:rPr>
      </w:pPr>
      <w:r w:rsidRPr="006B6E36">
        <w:rPr>
          <w:rFonts w:ascii="仿宋_GB2312" w:eastAsia="仿宋_GB2312" w:hint="eastAsia"/>
          <w:sz w:val="32"/>
          <w:szCs w:val="32"/>
        </w:rPr>
        <w:t>1．说明项目主管部门（单位）在该项目管理中的职能</w:t>
      </w:r>
    </w:p>
    <w:p w:rsidR="00C23E51" w:rsidRDefault="006B6E36" w:rsidP="00A37BF3">
      <w:pPr>
        <w:spacing w:line="560" w:lineRule="exact"/>
        <w:ind w:firstLineChars="200" w:firstLine="640"/>
        <w:rPr>
          <w:rFonts w:ascii="黑体" w:eastAsia="黑体" w:hAnsi="黑体"/>
          <w:sz w:val="32"/>
          <w:szCs w:val="32"/>
        </w:rPr>
      </w:pPr>
      <w:r w:rsidRPr="006B6E36">
        <w:rPr>
          <w:rFonts w:ascii="仿宋_GB2312" w:eastAsia="仿宋_GB2312" w:hint="eastAsia"/>
          <w:sz w:val="32"/>
          <w:szCs w:val="32"/>
        </w:rPr>
        <w:t>负责处理全市受案范围内的劳动、人事争议案件及上级交办的案件；参与协调处理涉及人力资源和社会保障工作的</w:t>
      </w:r>
      <w:proofErr w:type="gramStart"/>
      <w:r w:rsidRPr="006B6E36">
        <w:rPr>
          <w:rFonts w:ascii="仿宋_GB2312" w:eastAsia="仿宋_GB2312" w:hint="eastAsia"/>
          <w:sz w:val="32"/>
          <w:szCs w:val="32"/>
        </w:rPr>
        <w:t>突发涉稳事件</w:t>
      </w:r>
      <w:proofErr w:type="gramEnd"/>
      <w:r w:rsidRPr="006B6E36">
        <w:rPr>
          <w:rFonts w:ascii="仿宋_GB2312" w:eastAsia="仿宋_GB2312" w:hint="eastAsia"/>
          <w:sz w:val="32"/>
          <w:szCs w:val="32"/>
        </w:rPr>
        <w:t>；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rsidR="00C23E51" w:rsidRDefault="006B6E36" w:rsidP="00A37BF3">
      <w:pPr>
        <w:spacing w:line="560" w:lineRule="exact"/>
        <w:ind w:firstLineChars="200" w:firstLine="640"/>
        <w:rPr>
          <w:rFonts w:ascii="黑体" w:eastAsia="黑体" w:hAnsi="黑体"/>
          <w:sz w:val="32"/>
          <w:szCs w:val="32"/>
        </w:rPr>
      </w:pPr>
      <w:r w:rsidRPr="006B6E36">
        <w:rPr>
          <w:rFonts w:ascii="仿宋_GB2312" w:eastAsia="仿宋_GB2312" w:hint="eastAsia"/>
          <w:sz w:val="32"/>
          <w:szCs w:val="32"/>
        </w:rPr>
        <w:t>2．项目立项、资金申报的依据</w:t>
      </w:r>
    </w:p>
    <w:p w:rsidR="00C23E51" w:rsidRDefault="006B6E36" w:rsidP="00A37BF3">
      <w:pPr>
        <w:spacing w:line="560" w:lineRule="exact"/>
        <w:ind w:firstLineChars="200" w:firstLine="640"/>
        <w:rPr>
          <w:rFonts w:ascii="黑体" w:eastAsia="黑体" w:hAnsi="黑体"/>
          <w:sz w:val="32"/>
          <w:szCs w:val="32"/>
        </w:rPr>
      </w:pPr>
      <w:r w:rsidRPr="006B6E36">
        <w:rPr>
          <w:rFonts w:ascii="仿宋_GB2312" w:eastAsia="仿宋_GB2312" w:hint="eastAsia"/>
          <w:sz w:val="32"/>
          <w:szCs w:val="32"/>
        </w:rPr>
        <w:t>市劳动人事争议仲裁院系市人力资源和社会保障局下属财政全额拨款事业单位，自2014年财务独立后办公经费运行一直比较困难，为保障仲裁调解工作正常运行，每年都向市财政提出追加经费的申请。2019年9月26日，市人力资源社会保障局和市财政局联合向市政府提出申请（</w:t>
      </w:r>
      <w:proofErr w:type="gramStart"/>
      <w:r w:rsidRPr="006B6E36">
        <w:rPr>
          <w:rFonts w:ascii="仿宋_GB2312" w:eastAsia="仿宋_GB2312" w:hint="eastAsia"/>
          <w:sz w:val="32"/>
          <w:szCs w:val="32"/>
        </w:rPr>
        <w:t>攀人社</w:t>
      </w:r>
      <w:proofErr w:type="gramEnd"/>
      <w:r w:rsidRPr="006B6E36">
        <w:rPr>
          <w:rFonts w:ascii="仿宋_GB2312" w:eastAsia="仿宋_GB2312" w:hint="eastAsia"/>
          <w:sz w:val="32"/>
          <w:szCs w:val="32"/>
        </w:rPr>
        <w:t>〔2019〕106号）并获</w:t>
      </w:r>
      <w:r w:rsidRPr="006B6E36">
        <w:rPr>
          <w:rFonts w:ascii="仿宋_GB2312" w:eastAsia="仿宋_GB2312" w:hint="eastAsia"/>
          <w:sz w:val="32"/>
          <w:szCs w:val="32"/>
        </w:rPr>
        <w:lastRenderedPageBreak/>
        <w:t>得批准，即市劳动人事争议仲裁院3名办案辅助人员经费纳入财政预算，用工经费参照《攀枝花市市级机关事业单位编外合同制用工管理办法》中管理岗位用工标准，每人每年3.6万元，另按0.35的综合系数核定由用人单位承担的社会保险及住房公积金费用。</w:t>
      </w:r>
    </w:p>
    <w:p w:rsidR="00C23E51" w:rsidRDefault="006B6E36" w:rsidP="00A37BF3">
      <w:pPr>
        <w:spacing w:line="560" w:lineRule="exact"/>
        <w:ind w:firstLineChars="200" w:firstLine="640"/>
        <w:rPr>
          <w:rFonts w:ascii="黑体" w:eastAsia="黑体" w:hAnsi="黑体"/>
          <w:sz w:val="32"/>
          <w:szCs w:val="32"/>
        </w:rPr>
      </w:pPr>
      <w:r w:rsidRPr="006B6E36">
        <w:rPr>
          <w:rFonts w:ascii="仿宋_GB2312" w:eastAsia="仿宋_GB2312" w:hint="eastAsia"/>
          <w:sz w:val="32"/>
          <w:szCs w:val="32"/>
        </w:rPr>
        <w:t>3．资金管理办法制定情况，资金支持具体项目的条件、范围与支持方式概况</w:t>
      </w:r>
    </w:p>
    <w:p w:rsidR="00C23E51" w:rsidRDefault="006B6E36" w:rsidP="00A37BF3">
      <w:pPr>
        <w:spacing w:line="560" w:lineRule="exact"/>
        <w:ind w:firstLineChars="200" w:firstLine="640"/>
        <w:rPr>
          <w:rFonts w:ascii="黑体" w:eastAsia="黑体" w:hAnsi="黑体"/>
          <w:sz w:val="32"/>
          <w:szCs w:val="32"/>
        </w:rPr>
      </w:pPr>
      <w:r w:rsidRPr="006B6E36">
        <w:rPr>
          <w:rFonts w:ascii="仿宋_GB2312" w:eastAsia="仿宋_GB2312" w:hint="eastAsia"/>
          <w:sz w:val="32"/>
          <w:szCs w:val="32"/>
        </w:rPr>
        <w:t>严格按照</w:t>
      </w:r>
      <w:proofErr w:type="gramStart"/>
      <w:r w:rsidRPr="006B6E36">
        <w:rPr>
          <w:rFonts w:ascii="仿宋_GB2312" w:eastAsia="仿宋_GB2312" w:hint="eastAsia"/>
          <w:sz w:val="32"/>
          <w:szCs w:val="32"/>
        </w:rPr>
        <w:t>攀人社</w:t>
      </w:r>
      <w:proofErr w:type="gramEnd"/>
      <w:r w:rsidRPr="006B6E36">
        <w:rPr>
          <w:rFonts w:ascii="仿宋_GB2312" w:eastAsia="仿宋_GB2312" w:hint="eastAsia"/>
          <w:sz w:val="32"/>
          <w:szCs w:val="32"/>
        </w:rPr>
        <w:t>〔2019〕106号文，参照《攀枝花市市级机关事业单位编外合同制用工管理办法》中管理岗位用工标准使用经费。</w:t>
      </w:r>
    </w:p>
    <w:p w:rsidR="00C23E51" w:rsidRDefault="006B6E36" w:rsidP="00A37BF3">
      <w:pPr>
        <w:spacing w:line="560" w:lineRule="exact"/>
        <w:ind w:firstLineChars="200" w:firstLine="640"/>
        <w:rPr>
          <w:rFonts w:ascii="黑体" w:eastAsia="黑体" w:hAnsi="黑体"/>
          <w:sz w:val="32"/>
          <w:szCs w:val="32"/>
        </w:rPr>
      </w:pPr>
      <w:r w:rsidRPr="006B6E36">
        <w:rPr>
          <w:rFonts w:ascii="仿宋_GB2312" w:eastAsia="仿宋_GB2312" w:hint="eastAsia"/>
          <w:sz w:val="32"/>
          <w:szCs w:val="32"/>
        </w:rPr>
        <w:t>4．资金分配的原则及考虑因素</w:t>
      </w:r>
    </w:p>
    <w:p w:rsidR="00C23E51" w:rsidRDefault="006B6E36" w:rsidP="00A37BF3">
      <w:pPr>
        <w:spacing w:line="560" w:lineRule="exact"/>
        <w:ind w:firstLineChars="200" w:firstLine="640"/>
        <w:rPr>
          <w:rFonts w:ascii="黑体" w:eastAsia="黑体" w:hAnsi="黑体"/>
          <w:sz w:val="32"/>
          <w:szCs w:val="32"/>
        </w:rPr>
      </w:pPr>
      <w:r w:rsidRPr="006B6E36">
        <w:rPr>
          <w:rFonts w:ascii="仿宋_GB2312" w:eastAsia="仿宋_GB2312" w:hint="eastAsia"/>
          <w:sz w:val="32"/>
          <w:szCs w:val="32"/>
        </w:rPr>
        <w:t>该项目资金仅用于办案辅助人员。</w:t>
      </w:r>
    </w:p>
    <w:p w:rsidR="00C23E51" w:rsidRDefault="006B6E36" w:rsidP="00A37BF3">
      <w:pPr>
        <w:spacing w:line="560" w:lineRule="exact"/>
        <w:ind w:firstLineChars="200" w:firstLine="640"/>
        <w:rPr>
          <w:rFonts w:ascii="楷体" w:eastAsia="楷体" w:hAnsi="楷体"/>
          <w:sz w:val="32"/>
          <w:szCs w:val="32"/>
        </w:rPr>
      </w:pPr>
      <w:r w:rsidRPr="00C23E51">
        <w:rPr>
          <w:rFonts w:ascii="楷体" w:eastAsia="楷体" w:hAnsi="楷体" w:hint="eastAsia"/>
          <w:sz w:val="32"/>
          <w:szCs w:val="32"/>
        </w:rPr>
        <w:t>（二）项目绩效目标</w:t>
      </w:r>
    </w:p>
    <w:p w:rsidR="00C23E51"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1．项目主要内容</w:t>
      </w:r>
    </w:p>
    <w:p w:rsidR="00C23E51"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根据省上政策规定和市劳动人事争议仲裁院的实际工作需要，为及时妥善处理劳动人事争议案件，维护和谐劳动关系，建议将市劳动人事争议仲裁院 3 名办案辅助人员经费纳入财政预算，用工经费参照《攀故花市市级机关事业单位编外合同制用工管理办法》中管理岗位用工标准，每人每年3.6万元，另按照0.35的综合系数核定由用人单位承担的社会保险及住房公积金费用。即：财政每年核拨市劳动人事争议仲裁院3名办案辅助人员用工包干经费14.58万元。</w:t>
      </w:r>
    </w:p>
    <w:p w:rsidR="00CE1E6A" w:rsidRPr="00A0713A" w:rsidRDefault="006B6E36" w:rsidP="00A0713A">
      <w:pPr>
        <w:spacing w:line="560" w:lineRule="exact"/>
        <w:ind w:firstLineChars="200" w:firstLine="640"/>
        <w:rPr>
          <w:rFonts w:ascii="仿宋_GB2312" w:eastAsia="仿宋_GB2312"/>
          <w:sz w:val="32"/>
          <w:szCs w:val="32"/>
        </w:rPr>
      </w:pPr>
      <w:r w:rsidRPr="00A0713A">
        <w:rPr>
          <w:rFonts w:ascii="仿宋_GB2312" w:eastAsia="仿宋_GB2312" w:hint="eastAsia"/>
          <w:sz w:val="32"/>
          <w:szCs w:val="32"/>
        </w:rPr>
        <w:lastRenderedPageBreak/>
        <w:t>2．项目应实现的具体绩效目标，包括目标的量化、细化情况以及项目实施进度计划等</w:t>
      </w:r>
      <w:r w:rsidR="00CE1E6A" w:rsidRPr="00A0713A">
        <w:rPr>
          <w:rFonts w:ascii="仿宋_GB2312" w:eastAsia="仿宋_GB2312" w:hint="eastAsia"/>
          <w:sz w:val="32"/>
          <w:szCs w:val="32"/>
        </w:rPr>
        <w:t>。</w:t>
      </w:r>
    </w:p>
    <w:p w:rsidR="006B6E36" w:rsidRPr="00C23E51" w:rsidRDefault="006B6E36" w:rsidP="00A37BF3">
      <w:pPr>
        <w:spacing w:line="560" w:lineRule="exact"/>
        <w:ind w:firstLineChars="200" w:firstLine="640"/>
        <w:rPr>
          <w:rFonts w:ascii="楷体" w:eastAsia="楷体" w:hAnsi="楷体"/>
          <w:sz w:val="32"/>
          <w:szCs w:val="32"/>
        </w:rPr>
      </w:pPr>
      <w:r w:rsidRPr="00A0713A">
        <w:rPr>
          <w:rFonts w:ascii="仿宋_GB2312" w:eastAsia="仿宋_GB2312" w:hint="eastAsia"/>
          <w:sz w:val="32"/>
          <w:szCs w:val="32"/>
        </w:rPr>
        <w:t>为</w:t>
      </w:r>
      <w:proofErr w:type="gramStart"/>
      <w:r w:rsidRPr="00A0713A">
        <w:rPr>
          <w:rFonts w:ascii="仿宋_GB2312" w:eastAsia="仿宋_GB2312" w:hint="eastAsia"/>
          <w:sz w:val="32"/>
          <w:szCs w:val="32"/>
        </w:rPr>
        <w:t>保障市</w:t>
      </w:r>
      <w:proofErr w:type="gramEnd"/>
      <w:r w:rsidRPr="00A0713A">
        <w:rPr>
          <w:rFonts w:ascii="仿宋_GB2312" w:eastAsia="仿宋_GB2312" w:hint="eastAsia"/>
          <w:sz w:val="32"/>
          <w:szCs w:val="32"/>
        </w:rPr>
        <w:t>劳动人事争议仲裁</w:t>
      </w:r>
      <w:proofErr w:type="gramStart"/>
      <w:r w:rsidRPr="00A0713A">
        <w:rPr>
          <w:rFonts w:ascii="仿宋_GB2312" w:eastAsia="仿宋_GB2312" w:hint="eastAsia"/>
          <w:sz w:val="32"/>
          <w:szCs w:val="32"/>
        </w:rPr>
        <w:t>院主体</w:t>
      </w:r>
      <w:proofErr w:type="gramEnd"/>
      <w:r w:rsidRPr="00A0713A">
        <w:rPr>
          <w:rFonts w:ascii="仿宋_GB2312" w:eastAsia="仿宋_GB2312" w:hint="eastAsia"/>
          <w:sz w:val="32"/>
          <w:szCs w:val="32"/>
        </w:rPr>
        <w:t>工作</w:t>
      </w:r>
      <w:r w:rsidRPr="006B6E36">
        <w:rPr>
          <w:rFonts w:ascii="仿宋_GB2312" w:eastAsia="仿宋_GB2312" w:hint="eastAsia"/>
          <w:sz w:val="32"/>
          <w:szCs w:val="32"/>
        </w:rPr>
        <w:t>的正常开展，对案件卷宗管理、法律文书管理和送达、书记员、财务行政等办案辅助工作提出了具体的要求和规定：</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(1)案件卷宗管理</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①案卷要求按年度、类别相结合和“一卷一案”的原则立卷归档，做到文书材料齐全、手续齐备、科学编目、利于检索、装订规范、利于保存。</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②案卷要求归档率100%。案件结案一个月内完成档案移交。案卷移交后，任何人不得擅自抽取、调换、涂改、增删、污损卷内文书材料。</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③严格遵守查阅制度。对案卷正</w:t>
      </w:r>
      <w:proofErr w:type="gramStart"/>
      <w:r w:rsidRPr="006B6E36">
        <w:rPr>
          <w:rFonts w:ascii="仿宋_GB2312" w:eastAsia="仿宋_GB2312" w:hint="eastAsia"/>
          <w:sz w:val="32"/>
          <w:szCs w:val="32"/>
        </w:rPr>
        <w:t>卷材料</w:t>
      </w:r>
      <w:proofErr w:type="gramEnd"/>
      <w:r w:rsidRPr="006B6E36">
        <w:rPr>
          <w:rFonts w:ascii="仿宋_GB2312" w:eastAsia="仿宋_GB2312" w:hint="eastAsia"/>
          <w:sz w:val="32"/>
          <w:szCs w:val="32"/>
        </w:rPr>
        <w:t>的查阅、复制必须严格履行登记手续，不允许私自查阅、复制案卷材料。</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(2)书记员</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①协助仲裁员的指示做好仲裁（开庭）准备工作，收集相关材料，查明当事人和其他仲裁参与人是否到庭，宣布仲裁庭纪律，确保仲裁</w:t>
      </w:r>
      <w:proofErr w:type="gramStart"/>
      <w:r w:rsidRPr="006B6E36">
        <w:rPr>
          <w:rFonts w:ascii="仿宋_GB2312" w:eastAsia="仿宋_GB2312" w:hint="eastAsia"/>
          <w:sz w:val="32"/>
          <w:szCs w:val="32"/>
        </w:rPr>
        <w:t>庭顺利</w:t>
      </w:r>
      <w:proofErr w:type="gramEnd"/>
      <w:r w:rsidRPr="006B6E36">
        <w:rPr>
          <w:rFonts w:ascii="仿宋_GB2312" w:eastAsia="仿宋_GB2312" w:hint="eastAsia"/>
          <w:sz w:val="32"/>
          <w:szCs w:val="32"/>
        </w:rPr>
        <w:t>开庭</w:t>
      </w:r>
      <w:r w:rsidR="00C23E51">
        <w:rPr>
          <w:rFonts w:ascii="仿宋_GB2312" w:eastAsia="仿宋_GB2312" w:hint="eastAsia"/>
          <w:sz w:val="32"/>
          <w:szCs w:val="32"/>
        </w:rPr>
        <w:t>。</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②如实、完整记录仲裁庭审活动，做好庭审中的工作。</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③做好庭审后相关工作，协助仲裁员做调解和其它事宜。</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④做好仲裁文书的送达工作，在法律规定期限内送达，送达必须有送达回执。留置送达、张贴时驾驶公务车充当驾驶员，应</w:t>
      </w:r>
      <w:r w:rsidRPr="006B6E36">
        <w:rPr>
          <w:rFonts w:ascii="仿宋_GB2312" w:eastAsia="仿宋_GB2312" w:hint="eastAsia"/>
          <w:sz w:val="32"/>
          <w:szCs w:val="32"/>
        </w:rPr>
        <w:lastRenderedPageBreak/>
        <w:t>遵守公务车管理规定和交通管理规定。</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⑤制作好笔录，依法制作庭审、调查、讨论等笔录，系统学习了解笔录的性质、作用、特点和要求，熟悉制作各种笔录的具体方法。</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⑥调处简易纠纷，校对仲裁文书，协助仲裁</w:t>
      </w:r>
      <w:proofErr w:type="gramStart"/>
      <w:r w:rsidRPr="006B6E36">
        <w:rPr>
          <w:rFonts w:ascii="仿宋_GB2312" w:eastAsia="仿宋_GB2312" w:hint="eastAsia"/>
          <w:sz w:val="32"/>
          <w:szCs w:val="32"/>
        </w:rPr>
        <w:t>员制作</w:t>
      </w:r>
      <w:proofErr w:type="gramEnd"/>
      <w:r w:rsidRPr="006B6E36">
        <w:rPr>
          <w:rFonts w:ascii="仿宋_GB2312" w:eastAsia="仿宋_GB2312" w:hint="eastAsia"/>
          <w:sz w:val="32"/>
          <w:szCs w:val="32"/>
        </w:rPr>
        <w:t>仲裁裁决书。</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(3)财务行政</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①要求财务管理符合财务规定，完成每年的预算决算工作，按要求报送财务报表。</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②要求按时做好劳资、后勤保障工作。</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③要求做好群众来信、来访的处理和接待工作。</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从2019年开始，市仲裁院聘用3名编外人员从事以上办案辅助工作，使专职仲裁员的数量从4名增加到6名，年均办案量下降到216件。同时，专职仲裁员在办案的基础上加大经历投入到调解预防工作中，使调解率从90%上升到95%以上，为和谐劳动关系提供更大的智力支持。</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3</w:t>
      </w:r>
      <w:r w:rsidR="00A0713A">
        <w:rPr>
          <w:rFonts w:ascii="仿宋_GB2312" w:eastAsia="仿宋_GB2312" w:hint="eastAsia"/>
          <w:sz w:val="32"/>
          <w:szCs w:val="32"/>
        </w:rPr>
        <w:t>.</w:t>
      </w:r>
      <w:r w:rsidRPr="006B6E36">
        <w:rPr>
          <w:rFonts w:ascii="仿宋_GB2312" w:eastAsia="仿宋_GB2312" w:hint="eastAsia"/>
          <w:sz w:val="32"/>
          <w:szCs w:val="32"/>
        </w:rPr>
        <w:t>分析评价申报内容是否与实际相符，申报目标是否合理可行</w:t>
      </w:r>
      <w:r w:rsidR="00C23E51">
        <w:rPr>
          <w:rFonts w:ascii="仿宋_GB2312" w:eastAsia="仿宋_GB2312" w:hint="eastAsia"/>
          <w:sz w:val="32"/>
          <w:szCs w:val="32"/>
        </w:rPr>
        <w:t xml:space="preserve"> </w:t>
      </w:r>
    </w:p>
    <w:p w:rsidR="00C23E51"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所有申报内容与实际相符，申报目标合理可行。</w:t>
      </w:r>
    </w:p>
    <w:p w:rsidR="005F34E4" w:rsidRDefault="006B6E36" w:rsidP="00A37BF3">
      <w:pPr>
        <w:spacing w:line="560" w:lineRule="exact"/>
        <w:ind w:firstLineChars="200" w:firstLine="640"/>
        <w:rPr>
          <w:rFonts w:ascii="黑体" w:eastAsia="黑体" w:hAnsi="黑体"/>
          <w:sz w:val="32"/>
          <w:szCs w:val="32"/>
        </w:rPr>
      </w:pPr>
      <w:r w:rsidRPr="00C23E51">
        <w:rPr>
          <w:rFonts w:ascii="黑体" w:eastAsia="黑体" w:hAnsi="黑体" w:hint="eastAsia"/>
          <w:sz w:val="32"/>
          <w:szCs w:val="32"/>
        </w:rPr>
        <w:t>二、项目资金申报及使用情况</w:t>
      </w:r>
    </w:p>
    <w:p w:rsidR="005F34E4" w:rsidRDefault="006B6E36" w:rsidP="00A37BF3">
      <w:pPr>
        <w:spacing w:line="560" w:lineRule="exact"/>
        <w:ind w:firstLineChars="200" w:firstLine="640"/>
        <w:rPr>
          <w:rFonts w:ascii="黑体" w:eastAsia="黑体" w:hAnsi="黑体"/>
          <w:sz w:val="32"/>
          <w:szCs w:val="32"/>
        </w:rPr>
      </w:pPr>
      <w:r w:rsidRPr="00C23E51">
        <w:rPr>
          <w:rFonts w:ascii="楷体" w:eastAsia="楷体" w:hAnsi="楷体" w:hint="eastAsia"/>
          <w:sz w:val="32"/>
          <w:szCs w:val="32"/>
        </w:rPr>
        <w:t>（一）项目资金申报及批复情况</w:t>
      </w:r>
    </w:p>
    <w:p w:rsidR="005F34E4" w:rsidRDefault="006B6E36" w:rsidP="00A37BF3">
      <w:pPr>
        <w:spacing w:line="560" w:lineRule="exact"/>
        <w:ind w:firstLineChars="200" w:firstLine="640"/>
        <w:rPr>
          <w:rFonts w:ascii="黑体" w:eastAsia="黑体" w:hAnsi="黑体"/>
          <w:sz w:val="32"/>
          <w:szCs w:val="32"/>
        </w:rPr>
      </w:pPr>
      <w:r w:rsidRPr="006B6E36">
        <w:rPr>
          <w:rFonts w:ascii="仿宋_GB2312" w:eastAsia="仿宋_GB2312" w:hint="eastAsia"/>
          <w:sz w:val="32"/>
          <w:szCs w:val="32"/>
        </w:rPr>
        <w:t>市劳动人事争议仲裁院系市人力资源和社会保障局下属财</w:t>
      </w:r>
      <w:r w:rsidRPr="006B6E36">
        <w:rPr>
          <w:rFonts w:ascii="仿宋_GB2312" w:eastAsia="仿宋_GB2312" w:hint="eastAsia"/>
          <w:sz w:val="32"/>
          <w:szCs w:val="32"/>
        </w:rPr>
        <w:lastRenderedPageBreak/>
        <w:t>政全额拨款事业单位，自2014年财务独立后办公经费运行一直比较困难，为保障仲裁调解工作正常运行，每年都向市财政提出追加经费的申请。2019年9月26日，市人力资源社会保障局和市财政局联合向市政府提出申请（</w:t>
      </w:r>
      <w:proofErr w:type="gramStart"/>
      <w:r w:rsidRPr="006B6E36">
        <w:rPr>
          <w:rFonts w:ascii="仿宋_GB2312" w:eastAsia="仿宋_GB2312" w:hint="eastAsia"/>
          <w:sz w:val="32"/>
          <w:szCs w:val="32"/>
        </w:rPr>
        <w:t>攀人社</w:t>
      </w:r>
      <w:proofErr w:type="gramEnd"/>
      <w:r w:rsidRPr="006B6E36">
        <w:rPr>
          <w:rFonts w:ascii="仿宋_GB2312" w:eastAsia="仿宋_GB2312" w:hint="eastAsia"/>
          <w:sz w:val="32"/>
          <w:szCs w:val="32"/>
        </w:rPr>
        <w:t>〔2019〕106号）并获得批准，即市劳动人事争议仲裁院3名办案辅助人员经费纳入财政预算，用工经费参照《攀枝花市市级机关事业单位编外合同制用工管理办法》中管理岗位用工标准，每人每年3.6万元，另按0.35的综合系数核定由用人单位承担的社会保险及住房公积金费用。</w:t>
      </w:r>
    </w:p>
    <w:p w:rsidR="005F34E4" w:rsidRDefault="006B6E36" w:rsidP="00A37BF3">
      <w:pPr>
        <w:spacing w:line="560" w:lineRule="exact"/>
        <w:ind w:firstLineChars="200" w:firstLine="640"/>
        <w:rPr>
          <w:rFonts w:ascii="黑体" w:eastAsia="黑体" w:hAnsi="黑体"/>
          <w:sz w:val="32"/>
          <w:szCs w:val="32"/>
        </w:rPr>
      </w:pPr>
      <w:r w:rsidRPr="00C23E51">
        <w:rPr>
          <w:rFonts w:ascii="楷体" w:eastAsia="楷体" w:hAnsi="楷体" w:hint="eastAsia"/>
          <w:sz w:val="32"/>
          <w:szCs w:val="32"/>
        </w:rPr>
        <w:t>（二）资金计划、到位及使用情况</w:t>
      </w:r>
    </w:p>
    <w:p w:rsidR="00C23E51" w:rsidRPr="005F34E4" w:rsidRDefault="006B6E36" w:rsidP="00A37BF3">
      <w:pPr>
        <w:spacing w:line="560" w:lineRule="exact"/>
        <w:ind w:firstLineChars="200" w:firstLine="640"/>
        <w:rPr>
          <w:rFonts w:ascii="黑体" w:eastAsia="黑体" w:hAnsi="黑体"/>
          <w:sz w:val="32"/>
          <w:szCs w:val="32"/>
        </w:rPr>
      </w:pPr>
      <w:r w:rsidRPr="006B6E36">
        <w:rPr>
          <w:rFonts w:ascii="仿宋_GB2312" w:eastAsia="仿宋_GB2312" w:hint="eastAsia"/>
          <w:sz w:val="32"/>
          <w:szCs w:val="32"/>
        </w:rPr>
        <w:t>1．资金计划及到位</w:t>
      </w:r>
    </w:p>
    <w:p w:rsidR="005F34E4"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2020年该资金由财政在统一拨付完成。</w:t>
      </w:r>
    </w:p>
    <w:p w:rsidR="000D6722"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2．资金使用</w:t>
      </w:r>
    </w:p>
    <w:p w:rsidR="000D6722"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①薪酬结构:聘用人员实行结构工资制度，即月工资总额由基本工资、工龄工资、办案补助、绩效工资、交通补贴等组成。</w:t>
      </w:r>
      <w:r w:rsidR="000D6722">
        <w:rPr>
          <w:rFonts w:ascii="楷体" w:eastAsia="楷体" w:hAnsi="楷体" w:hint="eastAsia"/>
          <w:sz w:val="32"/>
          <w:szCs w:val="32"/>
        </w:rPr>
        <w:t xml:space="preserve"> </w:t>
      </w:r>
    </w:p>
    <w:p w:rsidR="000D6722"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②基本工资:按照统筹地区最低工资标准的1.2倍确定，并随着最低工资标准的调整而调整。</w:t>
      </w:r>
    </w:p>
    <w:p w:rsidR="006B6E36" w:rsidRPr="000D6722"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③工龄工资:按自然年度计算，每一年工龄工资标准为50元。</w:t>
      </w:r>
    </w:p>
    <w:p w:rsidR="000D6722"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④办案补助:办案补助是对案件办理中产生的通信费、市内交通费、误餐费等直接与办案相关费用的补贴，具体标准为:担任书记员20元/件，10以下并案审理的集体案件40元/起，10以上并案审理的集体案件60元/起；担任仲裁员80元/件，10</w:t>
      </w:r>
      <w:r w:rsidRPr="006B6E36">
        <w:rPr>
          <w:rFonts w:ascii="仿宋_GB2312" w:eastAsia="仿宋_GB2312" w:hint="eastAsia"/>
          <w:sz w:val="32"/>
          <w:szCs w:val="32"/>
        </w:rPr>
        <w:lastRenderedPageBreak/>
        <w:t>以下并案审理的集体案件160元/起，10以上并案审理的集体案件240元/起。</w:t>
      </w:r>
    </w:p>
    <w:p w:rsidR="000D6722"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每月25日前由审理庭按实际结案数统计签章后报办公室。</w:t>
      </w:r>
    </w:p>
    <w:p w:rsidR="006B6E36" w:rsidRPr="006B6E36"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⑤绩效工资:绩效标准：按300元/月标准发放。</w:t>
      </w:r>
    </w:p>
    <w:p w:rsidR="006B6E36" w:rsidRPr="006B6E36"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考核内容分为如期结案：每延期结案1件扣绩效50元，当月超过3件的，扣发当月全部绩效；如期移交:未如期移交1件扣绩效50元，当月超过3件的，扣发当月全部绩效；卷宗完整:卷宗不完整1件扣绩效50元，当月超过3件的，扣发当月全部绩效;文明办案：凡与当事人发生冲突（口角、肢体碰撞）的扣发当月全部绩效且视为不胜任本职工作;公正办案：凡发生影响案件公正处理行为的扣发当月全部绩效且视为不胜任本职工作;文书规范：凡发生文书不规范的1次</w:t>
      </w:r>
      <w:proofErr w:type="gramStart"/>
      <w:r w:rsidRPr="006B6E36">
        <w:rPr>
          <w:rFonts w:ascii="仿宋_GB2312" w:eastAsia="仿宋_GB2312" w:hint="eastAsia"/>
          <w:sz w:val="32"/>
          <w:szCs w:val="32"/>
        </w:rPr>
        <w:t>扣考核</w:t>
      </w:r>
      <w:proofErr w:type="gramEnd"/>
      <w:r w:rsidRPr="006B6E36">
        <w:rPr>
          <w:rFonts w:ascii="仿宋_GB2312" w:eastAsia="仿宋_GB2312" w:hint="eastAsia"/>
          <w:sz w:val="32"/>
          <w:szCs w:val="32"/>
        </w:rPr>
        <w:t xml:space="preserve">奖50元，当月超过3次的，扣发当月全部绩效；因文书不规范已产生后果的扣发当月全部绩效且视为不胜任本职工作。    </w:t>
      </w:r>
    </w:p>
    <w:p w:rsidR="006B6E36" w:rsidRPr="006B6E36"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发放办法：每月由审理</w:t>
      </w:r>
      <w:proofErr w:type="gramStart"/>
      <w:r w:rsidRPr="006B6E36">
        <w:rPr>
          <w:rFonts w:ascii="仿宋_GB2312" w:eastAsia="仿宋_GB2312" w:hint="eastAsia"/>
          <w:sz w:val="32"/>
          <w:szCs w:val="32"/>
        </w:rPr>
        <w:t>庭统计</w:t>
      </w:r>
      <w:proofErr w:type="gramEnd"/>
      <w:r w:rsidRPr="006B6E36">
        <w:rPr>
          <w:rFonts w:ascii="仿宋_GB2312" w:eastAsia="仿宋_GB2312" w:hint="eastAsia"/>
          <w:sz w:val="32"/>
          <w:szCs w:val="32"/>
        </w:rPr>
        <w:t>签章后报办公室。</w:t>
      </w:r>
    </w:p>
    <w:p w:rsidR="000D6722"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2020年度财政拨款“办案辅助人员用工包干经费”项目资金收、支总计14.58万元。</w:t>
      </w:r>
    </w:p>
    <w:p w:rsidR="006B6E36" w:rsidRPr="000D6722" w:rsidRDefault="000D6722" w:rsidP="00A37BF3">
      <w:pPr>
        <w:spacing w:line="560" w:lineRule="exact"/>
        <w:ind w:firstLineChars="200" w:firstLine="640"/>
        <w:rPr>
          <w:rFonts w:ascii="仿宋_GB2312" w:eastAsia="仿宋_GB2312"/>
          <w:sz w:val="32"/>
          <w:szCs w:val="32"/>
        </w:rPr>
      </w:pPr>
      <w:r>
        <w:rPr>
          <w:rFonts w:ascii="楷体" w:eastAsia="楷体" w:hAnsi="楷体" w:hint="eastAsia"/>
          <w:sz w:val="32"/>
          <w:szCs w:val="32"/>
        </w:rPr>
        <w:t>（三）项目财务管理情况</w:t>
      </w:r>
    </w:p>
    <w:p w:rsidR="005F34E4" w:rsidRDefault="006B6E36" w:rsidP="00A37BF3">
      <w:pPr>
        <w:spacing w:line="560" w:lineRule="exact"/>
        <w:ind w:firstLineChars="200" w:firstLine="640"/>
        <w:rPr>
          <w:rFonts w:ascii="仿宋_GB2312" w:eastAsia="仿宋_GB2312"/>
          <w:sz w:val="32"/>
          <w:szCs w:val="32"/>
        </w:rPr>
      </w:pPr>
      <w:r w:rsidRPr="006B6E36">
        <w:rPr>
          <w:rFonts w:ascii="仿宋_GB2312" w:eastAsia="仿宋_GB2312" w:hint="eastAsia"/>
          <w:sz w:val="32"/>
          <w:szCs w:val="32"/>
        </w:rPr>
        <w:t>该项目经费严格按照财务管理制度进行管理，保证专款专用，不存在截留、滞留、挤占、挪用、套取、虚报、冒领的问题，资金发放复查由财务人员按照财务制度进行资金的审核、支付和核算，所有支出均以转账方式进行，在具体支付时手续是完善的，</w:t>
      </w:r>
      <w:r w:rsidRPr="006B6E36">
        <w:rPr>
          <w:rFonts w:ascii="仿宋_GB2312" w:eastAsia="仿宋_GB2312" w:hint="eastAsia"/>
          <w:sz w:val="32"/>
          <w:szCs w:val="32"/>
        </w:rPr>
        <w:lastRenderedPageBreak/>
        <w:t>不存在虚假会计凭证的情况，会计严格执行财务管理制度，财务及时、核算规范。</w:t>
      </w:r>
    </w:p>
    <w:p w:rsidR="005F34E4" w:rsidRDefault="006B6E36" w:rsidP="00A37BF3">
      <w:pPr>
        <w:spacing w:line="560" w:lineRule="exact"/>
        <w:ind w:firstLineChars="200" w:firstLine="640"/>
        <w:rPr>
          <w:rFonts w:ascii="仿宋_GB2312" w:eastAsia="仿宋_GB2312"/>
          <w:sz w:val="32"/>
          <w:szCs w:val="32"/>
        </w:rPr>
      </w:pPr>
      <w:r w:rsidRPr="005F34E4">
        <w:rPr>
          <w:rFonts w:ascii="黑体" w:eastAsia="黑体" w:hAnsi="黑体" w:hint="eastAsia"/>
          <w:sz w:val="32"/>
          <w:szCs w:val="32"/>
        </w:rPr>
        <w:t>三、项目实施及管理情况</w:t>
      </w:r>
    </w:p>
    <w:p w:rsidR="005F34E4" w:rsidRDefault="005F34E4" w:rsidP="00A37BF3">
      <w:pPr>
        <w:spacing w:line="560" w:lineRule="exact"/>
        <w:ind w:firstLineChars="200" w:firstLine="640"/>
        <w:rPr>
          <w:rFonts w:ascii="楷体" w:eastAsia="楷体" w:hAnsi="楷体"/>
          <w:sz w:val="32"/>
          <w:szCs w:val="32"/>
        </w:rPr>
      </w:pPr>
      <w:r>
        <w:rPr>
          <w:rFonts w:ascii="楷体" w:eastAsia="楷体" w:hAnsi="楷体" w:hint="eastAsia"/>
          <w:sz w:val="32"/>
          <w:szCs w:val="32"/>
        </w:rPr>
        <w:t>（一）项目组织架构及实施流程</w:t>
      </w:r>
    </w:p>
    <w:p w:rsidR="006B6E36" w:rsidRPr="005F34E4"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仲裁院副院长→①办公室（财务室）、②立案庭、③审理庭</w:t>
      </w:r>
    </w:p>
    <w:p w:rsidR="005F34E4" w:rsidRDefault="005F34E4" w:rsidP="00A37BF3">
      <w:pPr>
        <w:spacing w:line="560" w:lineRule="exact"/>
        <w:ind w:firstLineChars="200" w:firstLine="640"/>
        <w:rPr>
          <w:rFonts w:ascii="楷体" w:eastAsia="楷体" w:hAnsi="楷体"/>
          <w:sz w:val="32"/>
          <w:szCs w:val="32"/>
        </w:rPr>
      </w:pPr>
      <w:r>
        <w:rPr>
          <w:rFonts w:ascii="楷体" w:eastAsia="楷体" w:hAnsi="楷体" w:hint="eastAsia"/>
          <w:sz w:val="32"/>
          <w:szCs w:val="32"/>
        </w:rPr>
        <w:t>（二）项目管理情况</w:t>
      </w:r>
    </w:p>
    <w:p w:rsidR="005F34E4"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参照《攀故花市市级机关事业单位编外合同制用工管理办法》，按照财务管理制度推进实施。</w:t>
      </w:r>
    </w:p>
    <w:p w:rsidR="005F34E4" w:rsidRDefault="006B6E36" w:rsidP="00A37BF3">
      <w:pPr>
        <w:spacing w:line="560" w:lineRule="exact"/>
        <w:ind w:firstLineChars="200" w:firstLine="640"/>
        <w:rPr>
          <w:rFonts w:ascii="楷体" w:eastAsia="楷体" w:hAnsi="楷体"/>
          <w:sz w:val="32"/>
          <w:szCs w:val="32"/>
        </w:rPr>
      </w:pPr>
      <w:r w:rsidRPr="005F34E4">
        <w:rPr>
          <w:rFonts w:ascii="楷体" w:eastAsia="楷体" w:hAnsi="楷体" w:hint="eastAsia"/>
          <w:sz w:val="32"/>
          <w:szCs w:val="32"/>
        </w:rPr>
        <w:t>（三）项目监管情况</w:t>
      </w:r>
    </w:p>
    <w:p w:rsidR="005F34E4"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按照财务管理制度实施推进、监督。</w:t>
      </w:r>
    </w:p>
    <w:p w:rsidR="005F34E4" w:rsidRDefault="006B6E36" w:rsidP="00A37BF3">
      <w:pPr>
        <w:spacing w:line="560" w:lineRule="exact"/>
        <w:ind w:firstLineChars="200" w:firstLine="640"/>
        <w:rPr>
          <w:rFonts w:ascii="楷体" w:eastAsia="楷体" w:hAnsi="楷体"/>
          <w:sz w:val="32"/>
          <w:szCs w:val="32"/>
        </w:rPr>
      </w:pPr>
      <w:r w:rsidRPr="005F34E4">
        <w:rPr>
          <w:rFonts w:ascii="黑体" w:eastAsia="黑体" w:hAnsi="黑体" w:hint="eastAsia"/>
          <w:sz w:val="32"/>
          <w:szCs w:val="32"/>
        </w:rPr>
        <w:t>四、项目绩效情况</w:t>
      </w:r>
    </w:p>
    <w:p w:rsidR="005F34E4" w:rsidRDefault="005F34E4" w:rsidP="00A37BF3">
      <w:pPr>
        <w:spacing w:line="560" w:lineRule="exact"/>
        <w:ind w:firstLineChars="200" w:firstLine="640"/>
        <w:rPr>
          <w:rFonts w:ascii="楷体" w:eastAsia="楷体" w:hAnsi="楷体"/>
          <w:sz w:val="32"/>
          <w:szCs w:val="32"/>
        </w:rPr>
      </w:pPr>
      <w:r>
        <w:rPr>
          <w:rFonts w:ascii="楷体" w:eastAsia="楷体" w:hAnsi="楷体" w:hint="eastAsia"/>
          <w:sz w:val="32"/>
          <w:szCs w:val="32"/>
        </w:rPr>
        <w:t>（一）项目完成情况</w:t>
      </w:r>
    </w:p>
    <w:p w:rsidR="005F34E4"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每月发放编外聘用人员待遇，购买五险</w:t>
      </w:r>
      <w:proofErr w:type="gramStart"/>
      <w:r w:rsidRPr="006B6E36">
        <w:rPr>
          <w:rFonts w:ascii="仿宋_GB2312" w:eastAsia="仿宋_GB2312" w:hint="eastAsia"/>
          <w:sz w:val="32"/>
          <w:szCs w:val="32"/>
        </w:rPr>
        <w:t>一</w:t>
      </w:r>
      <w:proofErr w:type="gramEnd"/>
      <w:r w:rsidRPr="006B6E36">
        <w:rPr>
          <w:rFonts w:ascii="仿宋_GB2312" w:eastAsia="仿宋_GB2312" w:hint="eastAsia"/>
          <w:sz w:val="32"/>
          <w:szCs w:val="32"/>
        </w:rPr>
        <w:t>金。保障编外聘用人员福利。</w:t>
      </w:r>
    </w:p>
    <w:p w:rsidR="005F34E4" w:rsidRDefault="005F34E4" w:rsidP="00A37BF3">
      <w:pPr>
        <w:spacing w:line="560" w:lineRule="exact"/>
        <w:ind w:firstLineChars="200" w:firstLine="640"/>
        <w:rPr>
          <w:rFonts w:ascii="楷体" w:eastAsia="楷体" w:hAnsi="楷体"/>
          <w:sz w:val="32"/>
          <w:szCs w:val="32"/>
        </w:rPr>
      </w:pPr>
      <w:r>
        <w:rPr>
          <w:rFonts w:ascii="楷体" w:eastAsia="楷体" w:hAnsi="楷体" w:hint="eastAsia"/>
          <w:sz w:val="32"/>
          <w:szCs w:val="32"/>
        </w:rPr>
        <w:t>（二）项目效益情况</w:t>
      </w:r>
    </w:p>
    <w:p w:rsidR="005F34E4"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定期每月发放编外聘用人员福利，积极主动开展工作。</w:t>
      </w:r>
    </w:p>
    <w:p w:rsidR="005F34E4" w:rsidRDefault="006B6E36" w:rsidP="00A37BF3">
      <w:pPr>
        <w:spacing w:line="560" w:lineRule="exact"/>
        <w:ind w:firstLineChars="200" w:firstLine="640"/>
        <w:rPr>
          <w:rFonts w:ascii="黑体" w:eastAsia="黑体" w:hAnsi="黑体"/>
          <w:sz w:val="32"/>
          <w:szCs w:val="32"/>
        </w:rPr>
      </w:pPr>
      <w:r w:rsidRPr="005F34E4">
        <w:rPr>
          <w:rFonts w:ascii="黑体" w:eastAsia="黑体" w:hAnsi="黑体" w:hint="eastAsia"/>
          <w:sz w:val="32"/>
          <w:szCs w:val="32"/>
        </w:rPr>
        <w:t>五、评价结论及建议</w:t>
      </w:r>
    </w:p>
    <w:p w:rsidR="005F34E4" w:rsidRDefault="006B6E36" w:rsidP="00A37BF3">
      <w:pPr>
        <w:spacing w:line="560" w:lineRule="exact"/>
        <w:ind w:firstLineChars="200" w:firstLine="640"/>
        <w:rPr>
          <w:rFonts w:ascii="黑体" w:eastAsia="黑体" w:hAnsi="黑体"/>
          <w:sz w:val="32"/>
          <w:szCs w:val="32"/>
        </w:rPr>
      </w:pPr>
      <w:r w:rsidRPr="005F34E4">
        <w:rPr>
          <w:rFonts w:ascii="楷体" w:eastAsia="楷体" w:hAnsi="楷体" w:hint="eastAsia"/>
          <w:sz w:val="32"/>
          <w:szCs w:val="32"/>
        </w:rPr>
        <w:t>（一）评价结论</w:t>
      </w:r>
    </w:p>
    <w:p w:rsidR="005F34E4" w:rsidRDefault="00CE1E6A" w:rsidP="00A37BF3">
      <w:pPr>
        <w:spacing w:line="560" w:lineRule="exact"/>
        <w:ind w:firstLineChars="200" w:firstLine="640"/>
        <w:rPr>
          <w:rFonts w:ascii="黑体" w:eastAsia="黑体" w:hAnsi="黑体"/>
          <w:sz w:val="32"/>
          <w:szCs w:val="32"/>
        </w:rPr>
      </w:pPr>
      <w:r w:rsidRPr="00CE1E6A">
        <w:rPr>
          <w:rFonts w:ascii="仿宋_GB2312" w:eastAsia="仿宋_GB2312" w:hint="eastAsia"/>
          <w:sz w:val="32"/>
          <w:szCs w:val="32"/>
        </w:rPr>
        <w:t>按照财政资金使用用途和目的，我单位款项支付规范，最大限度地发挥了财政资金的使用效率，认真执行年初预算资金计划，帐</w:t>
      </w:r>
      <w:proofErr w:type="gramStart"/>
      <w:r w:rsidRPr="00CE1E6A">
        <w:rPr>
          <w:rFonts w:ascii="仿宋_GB2312" w:eastAsia="仿宋_GB2312" w:hint="eastAsia"/>
          <w:sz w:val="32"/>
          <w:szCs w:val="32"/>
        </w:rPr>
        <w:t>务</w:t>
      </w:r>
      <w:proofErr w:type="gramEnd"/>
      <w:r w:rsidRPr="00CE1E6A">
        <w:rPr>
          <w:rFonts w:ascii="仿宋_GB2312" w:eastAsia="仿宋_GB2312" w:hint="eastAsia"/>
          <w:sz w:val="32"/>
          <w:szCs w:val="32"/>
        </w:rPr>
        <w:t>核算及时规范，保障了机关正常运转，促进了项目建设全面完成，较好地完成了年度工作目标任务。</w:t>
      </w:r>
    </w:p>
    <w:p w:rsidR="005F34E4" w:rsidRDefault="006B6E36" w:rsidP="00A37BF3">
      <w:pPr>
        <w:spacing w:line="560" w:lineRule="exact"/>
        <w:ind w:firstLineChars="200" w:firstLine="640"/>
        <w:rPr>
          <w:rFonts w:ascii="楷体" w:eastAsia="楷体" w:hAnsi="楷体"/>
          <w:sz w:val="32"/>
          <w:szCs w:val="32"/>
        </w:rPr>
      </w:pPr>
      <w:r w:rsidRPr="005F34E4">
        <w:rPr>
          <w:rFonts w:ascii="楷体" w:eastAsia="楷体" w:hAnsi="楷体" w:hint="eastAsia"/>
          <w:sz w:val="32"/>
          <w:szCs w:val="32"/>
        </w:rPr>
        <w:lastRenderedPageBreak/>
        <w:t>（二）存在的问题</w:t>
      </w:r>
    </w:p>
    <w:p w:rsidR="005F34E4"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项目指标设立、绩效监控与评价</w:t>
      </w:r>
      <w:r w:rsidR="00BD5EA6">
        <w:rPr>
          <w:rFonts w:ascii="仿宋_GB2312" w:eastAsia="仿宋_GB2312" w:hint="eastAsia"/>
          <w:sz w:val="32"/>
          <w:szCs w:val="32"/>
        </w:rPr>
        <w:t>有提升空间</w:t>
      </w:r>
      <w:r w:rsidRPr="006B6E36">
        <w:rPr>
          <w:rFonts w:ascii="仿宋_GB2312" w:eastAsia="仿宋_GB2312" w:hint="eastAsia"/>
          <w:sz w:val="32"/>
          <w:szCs w:val="32"/>
        </w:rPr>
        <w:t>。</w:t>
      </w:r>
    </w:p>
    <w:p w:rsidR="005F34E4" w:rsidRDefault="006B6E36" w:rsidP="00A37BF3">
      <w:pPr>
        <w:spacing w:line="560" w:lineRule="exact"/>
        <w:ind w:firstLineChars="200" w:firstLine="640"/>
        <w:rPr>
          <w:rFonts w:ascii="楷体" w:eastAsia="楷体" w:hAnsi="楷体"/>
          <w:sz w:val="32"/>
          <w:szCs w:val="32"/>
        </w:rPr>
      </w:pPr>
      <w:r w:rsidRPr="005F34E4">
        <w:rPr>
          <w:rFonts w:ascii="楷体" w:eastAsia="楷体" w:hAnsi="楷体" w:hint="eastAsia"/>
          <w:sz w:val="32"/>
          <w:szCs w:val="32"/>
        </w:rPr>
        <w:t>（三）相关建议</w:t>
      </w:r>
    </w:p>
    <w:p w:rsidR="009D6CFF" w:rsidRPr="005F34E4" w:rsidRDefault="006B6E36" w:rsidP="00A37BF3">
      <w:pPr>
        <w:spacing w:line="560" w:lineRule="exact"/>
        <w:ind w:firstLineChars="200" w:firstLine="640"/>
        <w:rPr>
          <w:rFonts w:ascii="楷体" w:eastAsia="楷体" w:hAnsi="楷体"/>
          <w:sz w:val="32"/>
          <w:szCs w:val="32"/>
        </w:rPr>
      </w:pPr>
      <w:r w:rsidRPr="006B6E36">
        <w:rPr>
          <w:rFonts w:ascii="仿宋_GB2312" w:eastAsia="仿宋_GB2312" w:hint="eastAsia"/>
          <w:sz w:val="32"/>
          <w:szCs w:val="32"/>
        </w:rPr>
        <w:t>要充分认识到开展财政支出绩效评价的重要性和紧迫性，以高度的责任感，进一步健全完善内部工作机制，统筹安排，细化分工，明确职责，把预算绩效管理工作作为部门推进财政资金管理的重要抓手，抓好抓早抓细。</w:t>
      </w:r>
    </w:p>
    <w:sectPr w:rsidR="009D6CFF" w:rsidRPr="005F34E4" w:rsidSect="006B6E36">
      <w:footerReference w:type="default" r:id="rId6"/>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8C6" w:rsidRDefault="00D878C6" w:rsidP="006B6E36">
      <w:r>
        <w:separator/>
      </w:r>
    </w:p>
  </w:endnote>
  <w:endnote w:type="continuationSeparator" w:id="0">
    <w:p w:rsidR="00D878C6" w:rsidRDefault="00D878C6" w:rsidP="006B6E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30457"/>
      <w:docPartObj>
        <w:docPartGallery w:val="Page Numbers (Bottom of Page)"/>
        <w:docPartUnique/>
      </w:docPartObj>
    </w:sdtPr>
    <w:sdtContent>
      <w:p w:rsidR="005F34E4" w:rsidRDefault="00D01BC1">
        <w:pPr>
          <w:pStyle w:val="a4"/>
          <w:jc w:val="center"/>
        </w:pPr>
        <w:r w:rsidRPr="00D01BC1">
          <w:fldChar w:fldCharType="begin"/>
        </w:r>
        <w:r w:rsidR="00B26EB2">
          <w:instrText xml:space="preserve"> PAGE   \* MERGEFORMAT </w:instrText>
        </w:r>
        <w:r w:rsidRPr="00D01BC1">
          <w:fldChar w:fldCharType="separate"/>
        </w:r>
        <w:r w:rsidR="00A0713A" w:rsidRPr="00A0713A">
          <w:rPr>
            <w:noProof/>
            <w:lang w:val="zh-CN"/>
          </w:rPr>
          <w:t>8</w:t>
        </w:r>
        <w:r>
          <w:rPr>
            <w:noProof/>
            <w:lang w:val="zh-CN"/>
          </w:rPr>
          <w:fldChar w:fldCharType="end"/>
        </w:r>
      </w:p>
    </w:sdtContent>
  </w:sdt>
  <w:p w:rsidR="005F34E4" w:rsidRDefault="005F34E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8C6" w:rsidRDefault="00D878C6" w:rsidP="006B6E36">
      <w:r>
        <w:separator/>
      </w:r>
    </w:p>
  </w:footnote>
  <w:footnote w:type="continuationSeparator" w:id="0">
    <w:p w:rsidR="00D878C6" w:rsidRDefault="00D878C6" w:rsidP="006B6E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B6E36"/>
    <w:rsid w:val="00000D33"/>
    <w:rsid w:val="0001007C"/>
    <w:rsid w:val="00014F17"/>
    <w:rsid w:val="00034314"/>
    <w:rsid w:val="0004232B"/>
    <w:rsid w:val="00043038"/>
    <w:rsid w:val="00044EC9"/>
    <w:rsid w:val="00064A93"/>
    <w:rsid w:val="00067989"/>
    <w:rsid w:val="00096A8F"/>
    <w:rsid w:val="00097ECC"/>
    <w:rsid w:val="000C1707"/>
    <w:rsid w:val="000D1D78"/>
    <w:rsid w:val="000D2E9A"/>
    <w:rsid w:val="000D5238"/>
    <w:rsid w:val="000D61A9"/>
    <w:rsid w:val="000D6722"/>
    <w:rsid w:val="000E36B3"/>
    <w:rsid w:val="00103849"/>
    <w:rsid w:val="00105BC4"/>
    <w:rsid w:val="00110197"/>
    <w:rsid w:val="00111F4A"/>
    <w:rsid w:val="001206F3"/>
    <w:rsid w:val="00125D73"/>
    <w:rsid w:val="00133BAB"/>
    <w:rsid w:val="00135412"/>
    <w:rsid w:val="00141098"/>
    <w:rsid w:val="0014484A"/>
    <w:rsid w:val="00157189"/>
    <w:rsid w:val="00157877"/>
    <w:rsid w:val="001626D0"/>
    <w:rsid w:val="0018391C"/>
    <w:rsid w:val="00184B93"/>
    <w:rsid w:val="00193B44"/>
    <w:rsid w:val="001A31E0"/>
    <w:rsid w:val="001B2023"/>
    <w:rsid w:val="001B5865"/>
    <w:rsid w:val="001D6202"/>
    <w:rsid w:val="001E3450"/>
    <w:rsid w:val="001F503B"/>
    <w:rsid w:val="00202B2A"/>
    <w:rsid w:val="00234ADD"/>
    <w:rsid w:val="0023544F"/>
    <w:rsid w:val="00260320"/>
    <w:rsid w:val="0026187F"/>
    <w:rsid w:val="00282783"/>
    <w:rsid w:val="0029305E"/>
    <w:rsid w:val="00295E5A"/>
    <w:rsid w:val="0029677B"/>
    <w:rsid w:val="002B3244"/>
    <w:rsid w:val="002E179B"/>
    <w:rsid w:val="002F44EB"/>
    <w:rsid w:val="00313E97"/>
    <w:rsid w:val="0033363A"/>
    <w:rsid w:val="00337D7C"/>
    <w:rsid w:val="003641FD"/>
    <w:rsid w:val="00371569"/>
    <w:rsid w:val="00371FC0"/>
    <w:rsid w:val="0037585C"/>
    <w:rsid w:val="00380513"/>
    <w:rsid w:val="00381F54"/>
    <w:rsid w:val="0038420D"/>
    <w:rsid w:val="00394745"/>
    <w:rsid w:val="003A1A11"/>
    <w:rsid w:val="003D06C7"/>
    <w:rsid w:val="003D461D"/>
    <w:rsid w:val="003E6CEB"/>
    <w:rsid w:val="003F5F72"/>
    <w:rsid w:val="00404317"/>
    <w:rsid w:val="00414C04"/>
    <w:rsid w:val="004216EB"/>
    <w:rsid w:val="004351DC"/>
    <w:rsid w:val="0043690C"/>
    <w:rsid w:val="0044122A"/>
    <w:rsid w:val="004844A9"/>
    <w:rsid w:val="00484F52"/>
    <w:rsid w:val="00487338"/>
    <w:rsid w:val="0049126E"/>
    <w:rsid w:val="00494455"/>
    <w:rsid w:val="004A2E15"/>
    <w:rsid w:val="004B15A4"/>
    <w:rsid w:val="004B1DE8"/>
    <w:rsid w:val="004C0257"/>
    <w:rsid w:val="004C2E8C"/>
    <w:rsid w:val="004C3EF9"/>
    <w:rsid w:val="00506516"/>
    <w:rsid w:val="00506636"/>
    <w:rsid w:val="00521715"/>
    <w:rsid w:val="00523AE7"/>
    <w:rsid w:val="005313FF"/>
    <w:rsid w:val="00537EF4"/>
    <w:rsid w:val="00552E90"/>
    <w:rsid w:val="005639A0"/>
    <w:rsid w:val="00566199"/>
    <w:rsid w:val="00567BA0"/>
    <w:rsid w:val="00580CF6"/>
    <w:rsid w:val="00582D26"/>
    <w:rsid w:val="005847DE"/>
    <w:rsid w:val="00595112"/>
    <w:rsid w:val="005A299B"/>
    <w:rsid w:val="005B3E00"/>
    <w:rsid w:val="005D2D3F"/>
    <w:rsid w:val="005F21C3"/>
    <w:rsid w:val="005F34E4"/>
    <w:rsid w:val="005F5A69"/>
    <w:rsid w:val="005F79DA"/>
    <w:rsid w:val="00602336"/>
    <w:rsid w:val="00627EB9"/>
    <w:rsid w:val="00643F8B"/>
    <w:rsid w:val="00653019"/>
    <w:rsid w:val="00664880"/>
    <w:rsid w:val="006667DD"/>
    <w:rsid w:val="00667C94"/>
    <w:rsid w:val="00672338"/>
    <w:rsid w:val="00676D54"/>
    <w:rsid w:val="00677DD3"/>
    <w:rsid w:val="00684F92"/>
    <w:rsid w:val="006A51D1"/>
    <w:rsid w:val="006A7AC0"/>
    <w:rsid w:val="006B6E36"/>
    <w:rsid w:val="006C1E2A"/>
    <w:rsid w:val="006D3887"/>
    <w:rsid w:val="006F0463"/>
    <w:rsid w:val="006F6F5C"/>
    <w:rsid w:val="00703326"/>
    <w:rsid w:val="00711A79"/>
    <w:rsid w:val="007134E3"/>
    <w:rsid w:val="00715C33"/>
    <w:rsid w:val="00734B73"/>
    <w:rsid w:val="00736348"/>
    <w:rsid w:val="00755685"/>
    <w:rsid w:val="00756CD3"/>
    <w:rsid w:val="00757D16"/>
    <w:rsid w:val="00764D87"/>
    <w:rsid w:val="007B08FF"/>
    <w:rsid w:val="007B39DF"/>
    <w:rsid w:val="007C692A"/>
    <w:rsid w:val="007E4C51"/>
    <w:rsid w:val="007F0153"/>
    <w:rsid w:val="007F0494"/>
    <w:rsid w:val="007F0AFA"/>
    <w:rsid w:val="007F27DF"/>
    <w:rsid w:val="00803FA9"/>
    <w:rsid w:val="00804B45"/>
    <w:rsid w:val="00830229"/>
    <w:rsid w:val="0083545B"/>
    <w:rsid w:val="00835A00"/>
    <w:rsid w:val="00836AD9"/>
    <w:rsid w:val="0084109E"/>
    <w:rsid w:val="0087561D"/>
    <w:rsid w:val="00875C86"/>
    <w:rsid w:val="008A7D25"/>
    <w:rsid w:val="008B73DC"/>
    <w:rsid w:val="008C06A3"/>
    <w:rsid w:val="008D27A7"/>
    <w:rsid w:val="008D410A"/>
    <w:rsid w:val="008E0D95"/>
    <w:rsid w:val="008E3934"/>
    <w:rsid w:val="008E3A9D"/>
    <w:rsid w:val="00921479"/>
    <w:rsid w:val="00922291"/>
    <w:rsid w:val="009268AC"/>
    <w:rsid w:val="00932D81"/>
    <w:rsid w:val="00944037"/>
    <w:rsid w:val="00944367"/>
    <w:rsid w:val="0095142C"/>
    <w:rsid w:val="00967186"/>
    <w:rsid w:val="00977691"/>
    <w:rsid w:val="00994013"/>
    <w:rsid w:val="009A4EAA"/>
    <w:rsid w:val="009B5411"/>
    <w:rsid w:val="009E233B"/>
    <w:rsid w:val="009E574A"/>
    <w:rsid w:val="009E798E"/>
    <w:rsid w:val="00A0197B"/>
    <w:rsid w:val="00A0713A"/>
    <w:rsid w:val="00A25B0D"/>
    <w:rsid w:val="00A32460"/>
    <w:rsid w:val="00A37BF3"/>
    <w:rsid w:val="00A37E00"/>
    <w:rsid w:val="00A83481"/>
    <w:rsid w:val="00AC1B46"/>
    <w:rsid w:val="00AC742F"/>
    <w:rsid w:val="00AD63B4"/>
    <w:rsid w:val="00AE67A4"/>
    <w:rsid w:val="00AF5AF8"/>
    <w:rsid w:val="00AF67ED"/>
    <w:rsid w:val="00B006B6"/>
    <w:rsid w:val="00B00D38"/>
    <w:rsid w:val="00B01FCD"/>
    <w:rsid w:val="00B122FF"/>
    <w:rsid w:val="00B13B9F"/>
    <w:rsid w:val="00B1480C"/>
    <w:rsid w:val="00B22280"/>
    <w:rsid w:val="00B23916"/>
    <w:rsid w:val="00B26439"/>
    <w:rsid w:val="00B26EB2"/>
    <w:rsid w:val="00B3106D"/>
    <w:rsid w:val="00B51D5A"/>
    <w:rsid w:val="00B55A07"/>
    <w:rsid w:val="00B57026"/>
    <w:rsid w:val="00B57DB5"/>
    <w:rsid w:val="00B87D8F"/>
    <w:rsid w:val="00B978CA"/>
    <w:rsid w:val="00BB108E"/>
    <w:rsid w:val="00BC539D"/>
    <w:rsid w:val="00BD3519"/>
    <w:rsid w:val="00BD5EA6"/>
    <w:rsid w:val="00BD6382"/>
    <w:rsid w:val="00BE0ABC"/>
    <w:rsid w:val="00BE2D31"/>
    <w:rsid w:val="00BE6AA5"/>
    <w:rsid w:val="00C122EE"/>
    <w:rsid w:val="00C154BC"/>
    <w:rsid w:val="00C20635"/>
    <w:rsid w:val="00C238F4"/>
    <w:rsid w:val="00C23E51"/>
    <w:rsid w:val="00C25DC8"/>
    <w:rsid w:val="00C37C71"/>
    <w:rsid w:val="00C57903"/>
    <w:rsid w:val="00C64045"/>
    <w:rsid w:val="00C81849"/>
    <w:rsid w:val="00C943B8"/>
    <w:rsid w:val="00C94857"/>
    <w:rsid w:val="00CA58DA"/>
    <w:rsid w:val="00CB1102"/>
    <w:rsid w:val="00CC6D4B"/>
    <w:rsid w:val="00CE1E6A"/>
    <w:rsid w:val="00CE1FD2"/>
    <w:rsid w:val="00CE2726"/>
    <w:rsid w:val="00CF6AE1"/>
    <w:rsid w:val="00D01BC1"/>
    <w:rsid w:val="00D02644"/>
    <w:rsid w:val="00D03259"/>
    <w:rsid w:val="00D26EB2"/>
    <w:rsid w:val="00D3385A"/>
    <w:rsid w:val="00D341CA"/>
    <w:rsid w:val="00D63E39"/>
    <w:rsid w:val="00D706DC"/>
    <w:rsid w:val="00D743B2"/>
    <w:rsid w:val="00D74C1C"/>
    <w:rsid w:val="00D768FF"/>
    <w:rsid w:val="00D878C6"/>
    <w:rsid w:val="00D94477"/>
    <w:rsid w:val="00D94C5D"/>
    <w:rsid w:val="00E14D7B"/>
    <w:rsid w:val="00E17DD4"/>
    <w:rsid w:val="00E213F4"/>
    <w:rsid w:val="00E31CE3"/>
    <w:rsid w:val="00E37610"/>
    <w:rsid w:val="00E46826"/>
    <w:rsid w:val="00E50400"/>
    <w:rsid w:val="00E603A6"/>
    <w:rsid w:val="00E665F0"/>
    <w:rsid w:val="00E73DA5"/>
    <w:rsid w:val="00EA1601"/>
    <w:rsid w:val="00EA7E72"/>
    <w:rsid w:val="00EC7861"/>
    <w:rsid w:val="00ED3658"/>
    <w:rsid w:val="00ED5147"/>
    <w:rsid w:val="00EF30DA"/>
    <w:rsid w:val="00F16F0F"/>
    <w:rsid w:val="00F24757"/>
    <w:rsid w:val="00F2644B"/>
    <w:rsid w:val="00F37C91"/>
    <w:rsid w:val="00F46A12"/>
    <w:rsid w:val="00F92E90"/>
    <w:rsid w:val="00FA7A45"/>
    <w:rsid w:val="00FB6BC9"/>
    <w:rsid w:val="00FC490B"/>
    <w:rsid w:val="00FC500F"/>
    <w:rsid w:val="00FD0BAE"/>
    <w:rsid w:val="00FD5C3C"/>
    <w:rsid w:val="00FE02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3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B6E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B6E36"/>
    <w:rPr>
      <w:sz w:val="18"/>
      <w:szCs w:val="18"/>
    </w:rPr>
  </w:style>
  <w:style w:type="paragraph" w:styleId="a4">
    <w:name w:val="footer"/>
    <w:basedOn w:val="a"/>
    <w:link w:val="Char0"/>
    <w:uiPriority w:val="99"/>
    <w:unhideWhenUsed/>
    <w:rsid w:val="006B6E36"/>
    <w:pPr>
      <w:tabs>
        <w:tab w:val="center" w:pos="4153"/>
        <w:tab w:val="right" w:pos="8306"/>
      </w:tabs>
      <w:snapToGrid w:val="0"/>
      <w:jc w:val="left"/>
    </w:pPr>
    <w:rPr>
      <w:sz w:val="18"/>
      <w:szCs w:val="18"/>
    </w:rPr>
  </w:style>
  <w:style w:type="character" w:customStyle="1" w:styleId="Char0">
    <w:name w:val="页脚 Char"/>
    <w:basedOn w:val="a0"/>
    <w:link w:val="a4"/>
    <w:uiPriority w:val="99"/>
    <w:rsid w:val="006B6E36"/>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8</Pages>
  <Words>513</Words>
  <Characters>2927</Characters>
  <Application>Microsoft Office Word</Application>
  <DocSecurity>0</DocSecurity>
  <Lines>24</Lines>
  <Paragraphs>6</Paragraphs>
  <ScaleCrop>false</ScaleCrop>
  <Company>Microsoft</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曾应仙</dc:creator>
  <cp:keywords/>
  <dc:description/>
  <cp:lastModifiedBy>曾应仙</cp:lastModifiedBy>
  <cp:revision>16</cp:revision>
  <dcterms:created xsi:type="dcterms:W3CDTF">2021-03-29T09:24:00Z</dcterms:created>
  <dcterms:modified xsi:type="dcterms:W3CDTF">2021-04-02T04:45:00Z</dcterms:modified>
</cp:coreProperties>
</file>