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2AA33">
      <w:pPr>
        <w:spacing w:line="600" w:lineRule="exact"/>
        <w:jc w:val="center"/>
        <w:outlineLvl w:val="0"/>
        <w:rPr>
          <w:rFonts w:eastAsia="方正小标宋简体"/>
          <w:sz w:val="72"/>
          <w:szCs w:val="72"/>
        </w:rPr>
      </w:pPr>
      <w:bookmarkStart w:id="0" w:name="_Toc15306267"/>
    </w:p>
    <w:p w14:paraId="7B191CC3">
      <w:pPr>
        <w:spacing w:line="600" w:lineRule="exact"/>
        <w:jc w:val="center"/>
        <w:outlineLvl w:val="0"/>
        <w:rPr>
          <w:rFonts w:eastAsia="方正小标宋简体"/>
          <w:sz w:val="72"/>
          <w:szCs w:val="72"/>
        </w:rPr>
      </w:pPr>
    </w:p>
    <w:p w14:paraId="5B9A2DEC">
      <w:pPr>
        <w:spacing w:line="600" w:lineRule="exact"/>
        <w:jc w:val="center"/>
        <w:outlineLvl w:val="0"/>
        <w:rPr>
          <w:rFonts w:eastAsia="方正小标宋简体"/>
          <w:sz w:val="72"/>
          <w:szCs w:val="72"/>
        </w:rPr>
      </w:pPr>
    </w:p>
    <w:p w14:paraId="487EE06C">
      <w:pPr>
        <w:spacing w:line="600" w:lineRule="exact"/>
        <w:jc w:val="center"/>
        <w:outlineLvl w:val="0"/>
        <w:rPr>
          <w:rFonts w:eastAsia="方正小标宋简体"/>
          <w:sz w:val="72"/>
          <w:szCs w:val="72"/>
        </w:rPr>
      </w:pPr>
    </w:p>
    <w:p w14:paraId="4C5319D5">
      <w:pPr>
        <w:adjustRightInd w:val="0"/>
        <w:snapToGrid w:val="0"/>
        <w:spacing w:line="360" w:lineRule="auto"/>
        <w:jc w:val="center"/>
        <w:outlineLvl w:val="0"/>
        <w:rPr>
          <w:rFonts w:ascii="方正小标宋_GBK" w:eastAsia="方正小标宋_GBK"/>
          <w:sz w:val="72"/>
          <w:szCs w:val="72"/>
        </w:rPr>
      </w:pPr>
      <w:bookmarkStart w:id="1" w:name="_Toc15378441"/>
      <w:bookmarkStart w:id="2" w:name="_Toc15377425"/>
      <w:bookmarkStart w:id="3" w:name="_Toc15396597"/>
      <w:bookmarkStart w:id="4" w:name="_Toc113463248"/>
      <w:bookmarkStart w:id="5" w:name="_Toc15377193"/>
      <w:bookmarkStart w:id="6" w:name="_Toc15396475"/>
      <w:r>
        <w:rPr>
          <w:rFonts w:hint="eastAsia" w:ascii="方正小标宋_GBK" w:eastAsia="方正小标宋_GBK"/>
          <w:sz w:val="72"/>
          <w:szCs w:val="72"/>
        </w:rPr>
        <w:t>2021年度</w:t>
      </w:r>
      <w:bookmarkEnd w:id="1"/>
      <w:bookmarkEnd w:id="2"/>
      <w:bookmarkEnd w:id="3"/>
      <w:bookmarkEnd w:id="4"/>
      <w:bookmarkEnd w:id="5"/>
      <w:bookmarkEnd w:id="6"/>
    </w:p>
    <w:p w14:paraId="46F83DC7">
      <w:pPr>
        <w:adjustRightInd w:val="0"/>
        <w:snapToGrid w:val="0"/>
        <w:spacing w:line="360" w:lineRule="auto"/>
        <w:jc w:val="center"/>
        <w:outlineLvl w:val="0"/>
        <w:rPr>
          <w:rFonts w:ascii="方正小标宋_GBK" w:eastAsia="方正小标宋_GBK"/>
          <w:sz w:val="72"/>
          <w:szCs w:val="72"/>
        </w:rPr>
      </w:pPr>
      <w:bookmarkStart w:id="7" w:name="_Toc113463249"/>
      <w:bookmarkStart w:id="8" w:name="_Toc15396598"/>
      <w:bookmarkStart w:id="9" w:name="_Toc15378442"/>
      <w:bookmarkStart w:id="10" w:name="_Toc15396476"/>
      <w:bookmarkStart w:id="11" w:name="_Toc15377194"/>
      <w:bookmarkStart w:id="12" w:name="_Toc15377426"/>
      <w:r>
        <w:rPr>
          <w:rFonts w:hint="eastAsia" w:ascii="方正小标宋_GBK" w:eastAsia="方正小标宋_GBK"/>
          <w:sz w:val="72"/>
          <w:szCs w:val="72"/>
        </w:rPr>
        <w:t>四川省</w:t>
      </w:r>
      <w:bookmarkEnd w:id="0"/>
      <w:bookmarkStart w:id="13" w:name="_Toc15306268"/>
      <w:r>
        <w:rPr>
          <w:rFonts w:hint="eastAsia" w:ascii="方正小标宋_GBK" w:eastAsia="方正小标宋_GBK"/>
          <w:sz w:val="72"/>
          <w:szCs w:val="72"/>
        </w:rPr>
        <w:t>攀枝花市人才</w:t>
      </w:r>
      <w:bookmarkEnd w:id="7"/>
    </w:p>
    <w:p w14:paraId="323F09CA">
      <w:pPr>
        <w:adjustRightInd w:val="0"/>
        <w:snapToGrid w:val="0"/>
        <w:spacing w:line="360" w:lineRule="auto"/>
        <w:jc w:val="center"/>
        <w:outlineLvl w:val="0"/>
        <w:rPr>
          <w:rFonts w:ascii="方正小标宋_GBK" w:eastAsia="方正小标宋_GBK"/>
          <w:sz w:val="72"/>
          <w:szCs w:val="72"/>
        </w:rPr>
      </w:pPr>
      <w:bookmarkStart w:id="14" w:name="_Toc113463250"/>
      <w:r>
        <w:rPr>
          <w:rFonts w:hint="eastAsia" w:ascii="方正小标宋_GBK" w:eastAsia="方正小标宋_GBK"/>
          <w:sz w:val="72"/>
          <w:szCs w:val="72"/>
        </w:rPr>
        <w:t>服务中心单位决算</w:t>
      </w:r>
      <w:bookmarkEnd w:id="8"/>
      <w:bookmarkEnd w:id="9"/>
      <w:bookmarkEnd w:id="10"/>
      <w:bookmarkEnd w:id="11"/>
      <w:bookmarkEnd w:id="12"/>
      <w:bookmarkEnd w:id="13"/>
      <w:bookmarkEnd w:id="14"/>
    </w:p>
    <w:p w14:paraId="75FDC817">
      <w:pPr>
        <w:widowControl/>
        <w:jc w:val="center"/>
        <w:rPr>
          <w:rFonts w:eastAsia="黑体"/>
          <w:sz w:val="48"/>
          <w:szCs w:val="48"/>
        </w:rPr>
      </w:pPr>
      <w:r>
        <w:rPr>
          <w:rFonts w:eastAsia="方正小标宋简体"/>
          <w:sz w:val="36"/>
          <w:szCs w:val="36"/>
        </w:rPr>
        <w:br w:type="page"/>
      </w:r>
      <w:r>
        <w:rPr>
          <w:rFonts w:eastAsia="黑体"/>
          <w:sz w:val="48"/>
          <w:szCs w:val="48"/>
        </w:rPr>
        <w:t>目录</w:t>
      </w:r>
    </w:p>
    <w:p w14:paraId="21F44F5C">
      <w:pPr>
        <w:widowControl/>
        <w:jc w:val="center"/>
        <w:rPr>
          <w:rFonts w:eastAsia="黑体"/>
          <w:sz w:val="28"/>
          <w:szCs w:val="28"/>
        </w:rPr>
      </w:pPr>
    </w:p>
    <w:p w14:paraId="1F991620">
      <w:pPr>
        <w:pStyle w:val="10"/>
        <w:rPr>
          <w:rFonts w:ascii="Times New Roman" w:hAnsi="Times New Roman"/>
        </w:rPr>
      </w:pPr>
      <w:r>
        <w:rPr>
          <w:rFonts w:ascii="Times New Roman" w:hAnsi="Times New Roman"/>
        </w:rPr>
        <w:t>公开时间：2022年9月</w:t>
      </w:r>
      <w:r>
        <w:rPr>
          <w:rFonts w:hint="eastAsia" w:ascii="Times New Roman" w:hAnsi="Times New Roman"/>
          <w:lang w:val="en-US" w:eastAsia="zh-CN"/>
        </w:rPr>
        <w:t>13</w:t>
      </w:r>
      <w:r>
        <w:rPr>
          <w:rFonts w:ascii="Times New Roman" w:hAnsi="Times New Roman"/>
        </w:rPr>
        <w:t>日</w:t>
      </w:r>
    </w:p>
    <w:p w14:paraId="6D109D4F"/>
    <w:sdt>
      <w:sdtPr>
        <w:rPr>
          <w:rFonts w:ascii="Times New Roman" w:hAnsi="Times New Roman" w:eastAsia="宋体" w:cs="Times New Roman"/>
          <w:color w:val="auto"/>
          <w:kern w:val="2"/>
          <w:sz w:val="21"/>
          <w:szCs w:val="24"/>
          <w:lang w:val="zh-CN"/>
        </w:rPr>
        <w:id w:val="1247160862"/>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0E6DCAEA">
          <w:pPr>
            <w:pStyle w:val="30"/>
          </w:pPr>
        </w:p>
        <w:p w14:paraId="0ABB9835">
          <w:pPr>
            <w:pStyle w:val="10"/>
            <w:rPr>
              <w:rFonts w:asciiTheme="minorHAnsi" w:hAnsiTheme="minorHAnsi" w:eastAsiaTheme="minorEastAsia" w:cstheme="minorBidi"/>
              <w:sz w:val="21"/>
              <w:szCs w:val="22"/>
            </w:rPr>
          </w:pPr>
          <w:r>
            <w:fldChar w:fldCharType="begin"/>
          </w:r>
          <w:r>
            <w:instrText xml:space="preserve"> TOC \o "1-3" \h \z \u </w:instrText>
          </w:r>
          <w:r>
            <w:fldChar w:fldCharType="separate"/>
          </w:r>
        </w:p>
        <w:p w14:paraId="4AFFE251">
          <w:pPr>
            <w:pStyle w:val="10"/>
            <w:rPr>
              <w:rFonts w:asciiTheme="minorEastAsia" w:hAnsiTheme="minorEastAsia" w:eastAsiaTheme="minorEastAsia" w:cstheme="minorBidi"/>
              <w:sz w:val="21"/>
              <w:szCs w:val="21"/>
            </w:rPr>
          </w:pPr>
          <w:r>
            <w:fldChar w:fldCharType="begin"/>
          </w:r>
          <w:r>
            <w:instrText xml:space="preserve"> HYPERLINK \l "_Toc113463251" </w:instrText>
          </w:r>
          <w:r>
            <w:fldChar w:fldCharType="separate"/>
          </w:r>
          <w:r>
            <w:rPr>
              <w:rStyle w:val="15"/>
              <w:rFonts w:asciiTheme="minorEastAsia" w:hAnsiTheme="minorEastAsia" w:eastAsiaTheme="minorEastAsia"/>
              <w:sz w:val="21"/>
              <w:szCs w:val="21"/>
            </w:rPr>
            <w:t>第一部分 单位概况</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_Toc113463251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70E065E8">
          <w:pPr>
            <w:pStyle w:val="11"/>
            <w:rPr>
              <w:rFonts w:asciiTheme="minorEastAsia" w:hAnsiTheme="minorEastAsia" w:eastAsiaTheme="minorEastAsia" w:cstheme="minorBidi"/>
              <w:szCs w:val="21"/>
            </w:rPr>
          </w:pPr>
          <w:r>
            <w:fldChar w:fldCharType="begin"/>
          </w:r>
          <w:r>
            <w:instrText xml:space="preserve"> HYPERLINK \l "_Toc113463252" </w:instrText>
          </w:r>
          <w:r>
            <w:fldChar w:fldCharType="separate"/>
          </w:r>
          <w:r>
            <w:rPr>
              <w:rStyle w:val="15"/>
              <w:rFonts w:asciiTheme="minorEastAsia" w:hAnsiTheme="minorEastAsia" w:eastAsiaTheme="minorEastAsia"/>
              <w:szCs w:val="21"/>
            </w:rPr>
            <w:t>一、 职能简介</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_Toc113463252 \h </w:instrText>
          </w:r>
          <w:r>
            <w:rPr>
              <w:rFonts w:asciiTheme="minorEastAsia" w:hAnsiTheme="minorEastAsia" w:eastAsiaTheme="minorEastAsia"/>
              <w:szCs w:val="21"/>
            </w:rPr>
            <w:fldChar w:fldCharType="separate"/>
          </w:r>
          <w:r>
            <w:rPr>
              <w:rFonts w:asciiTheme="minorEastAsia" w:hAnsiTheme="minorEastAsia" w:eastAsiaTheme="minorEastAsia"/>
              <w:szCs w:val="21"/>
            </w:rPr>
            <w:t>4</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4A85348">
          <w:pPr>
            <w:pStyle w:val="11"/>
            <w:rPr>
              <w:rFonts w:asciiTheme="minorEastAsia" w:hAnsiTheme="minorEastAsia" w:eastAsiaTheme="minorEastAsia"/>
              <w:szCs w:val="21"/>
            </w:rPr>
          </w:pPr>
          <w:r>
            <w:fldChar w:fldCharType="begin"/>
          </w:r>
          <w:r>
            <w:instrText xml:space="preserve"> HYPERLINK \l "_Toc113463253" </w:instrText>
          </w:r>
          <w:r>
            <w:fldChar w:fldCharType="separate"/>
          </w:r>
          <w:r>
            <w:rPr>
              <w:rStyle w:val="15"/>
              <w:rFonts w:asciiTheme="minorEastAsia" w:hAnsiTheme="minorEastAsia" w:eastAsiaTheme="minorEastAsia"/>
              <w:szCs w:val="21"/>
            </w:rPr>
            <w:t>二、2021年重点工作完成情况</w:t>
          </w:r>
          <w:r>
            <w:rPr>
              <w:rStyle w:val="15"/>
              <w:rFonts w:hint="eastAsia" w:asciiTheme="minorEastAsia" w:hAnsiTheme="minorEastAsia" w:eastAsiaTheme="minorEastAsia"/>
              <w:szCs w:val="21"/>
              <w:lang w:val="en-US" w:eastAsia="zh-CN"/>
            </w:rPr>
            <w:t>...</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_Toc113463253 \h </w:instrText>
          </w:r>
          <w:r>
            <w:rPr>
              <w:rFonts w:asciiTheme="minorEastAsia" w:hAnsiTheme="minorEastAsia" w:eastAsiaTheme="minorEastAsia"/>
              <w:szCs w:val="21"/>
            </w:rPr>
            <w:fldChar w:fldCharType="separate"/>
          </w:r>
          <w:r>
            <w:rPr>
              <w:rFonts w:asciiTheme="minorEastAsia" w:hAnsiTheme="minorEastAsia" w:eastAsiaTheme="minorEastAsia"/>
              <w:szCs w:val="21"/>
            </w:rPr>
            <w:t>4</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5E8AA2D6">
          <w:pPr>
            <w:rPr>
              <w:rFonts w:hint="default" w:eastAsiaTheme="minorEastAsia"/>
              <w:lang w:val="en-US" w:eastAsia="zh-CN"/>
            </w:rPr>
          </w:pPr>
          <w:r>
            <w:rPr>
              <w:rFonts w:hint="eastAsia" w:asciiTheme="minorEastAsia" w:hAnsiTheme="minorEastAsia" w:eastAsiaTheme="minorEastAsia"/>
              <w:szCs w:val="21"/>
              <w:lang w:val="en-US" w:eastAsia="zh-CN"/>
            </w:rPr>
            <w:t xml:space="preserve">    三、机构设置情况..........................................................8</w:t>
          </w:r>
        </w:p>
        <w:p w14:paraId="07872E09">
          <w:pPr>
            <w:pStyle w:val="10"/>
            <w:rPr>
              <w:rFonts w:asciiTheme="minorEastAsia" w:hAnsiTheme="minorEastAsia" w:eastAsiaTheme="minorEastAsia" w:cstheme="minorBidi"/>
              <w:sz w:val="21"/>
              <w:szCs w:val="21"/>
            </w:rPr>
          </w:pPr>
          <w:r>
            <w:fldChar w:fldCharType="begin"/>
          </w:r>
          <w:r>
            <w:instrText xml:space="preserve"> HYPERLINK \l "_Toc113463254" </w:instrText>
          </w:r>
          <w:r>
            <w:fldChar w:fldCharType="separate"/>
          </w:r>
          <w:r>
            <w:rPr>
              <w:rStyle w:val="15"/>
              <w:rFonts w:asciiTheme="minorEastAsia" w:hAnsiTheme="minorEastAsia" w:eastAsiaTheme="minorEastAsia"/>
              <w:sz w:val="21"/>
              <w:szCs w:val="21"/>
            </w:rPr>
            <w:t>第二部分 2021年度单位决算情况说明</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_Toc113463254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7867D3FE">
          <w:pPr>
            <w:pStyle w:val="11"/>
            <w:rPr>
              <w:rFonts w:asciiTheme="minorEastAsia" w:hAnsiTheme="minorEastAsia" w:eastAsiaTheme="minorEastAsia" w:cstheme="minorBidi"/>
              <w:szCs w:val="21"/>
            </w:rPr>
          </w:pPr>
          <w:r>
            <w:fldChar w:fldCharType="begin"/>
          </w:r>
          <w:r>
            <w:instrText xml:space="preserve"> HYPERLINK \l "_Toc113463255" </w:instrText>
          </w:r>
          <w:r>
            <w:fldChar w:fldCharType="separate"/>
          </w:r>
          <w:r>
            <w:rPr>
              <w:rStyle w:val="15"/>
              <w:rFonts w:asciiTheme="minorEastAsia" w:hAnsiTheme="minorEastAsia" w:eastAsiaTheme="minorEastAsia"/>
              <w:szCs w:val="21"/>
            </w:rPr>
            <w:t>一、收入支出决算总体情况说明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_Toc113463255 \h </w:instrText>
          </w:r>
          <w:r>
            <w:rPr>
              <w:rFonts w:asciiTheme="minorEastAsia" w:hAnsiTheme="minorEastAsia" w:eastAsiaTheme="minorEastAsia"/>
              <w:szCs w:val="21"/>
            </w:rPr>
            <w:fldChar w:fldCharType="separate"/>
          </w:r>
          <w:r>
            <w:rPr>
              <w:rFonts w:asciiTheme="minorEastAsia" w:hAnsiTheme="minorEastAsia" w:eastAsiaTheme="minorEastAsia"/>
              <w:szCs w:val="21"/>
            </w:rPr>
            <w:t>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44760F2B">
          <w:pPr>
            <w:pStyle w:val="11"/>
            <w:rPr>
              <w:rFonts w:asciiTheme="minorEastAsia" w:hAnsiTheme="minorEastAsia" w:eastAsiaTheme="minorEastAsia" w:cstheme="minorBidi"/>
              <w:szCs w:val="21"/>
            </w:rPr>
          </w:pPr>
          <w:r>
            <w:fldChar w:fldCharType="begin"/>
          </w:r>
          <w:r>
            <w:instrText xml:space="preserve"> HYPERLINK \l "_Toc113463256" </w:instrText>
          </w:r>
          <w:r>
            <w:fldChar w:fldCharType="separate"/>
          </w:r>
          <w:r>
            <w:rPr>
              <w:rStyle w:val="15"/>
              <w:rFonts w:asciiTheme="minorEastAsia" w:hAnsiTheme="minorEastAsia" w:eastAsiaTheme="minorEastAsia"/>
              <w:szCs w:val="21"/>
            </w:rPr>
            <w:t>二、收入决算情况说明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_Toc113463256 \h </w:instrText>
          </w:r>
          <w:r>
            <w:rPr>
              <w:rFonts w:asciiTheme="minorEastAsia" w:hAnsiTheme="minorEastAsia" w:eastAsiaTheme="minorEastAsia"/>
              <w:szCs w:val="21"/>
            </w:rPr>
            <w:fldChar w:fldCharType="separate"/>
          </w:r>
          <w:r>
            <w:rPr>
              <w:rFonts w:asciiTheme="minorEastAsia" w:hAnsiTheme="minorEastAsia" w:eastAsiaTheme="minorEastAsia"/>
              <w:szCs w:val="21"/>
            </w:rPr>
            <w:t>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57CC48DD">
          <w:pPr>
            <w:pStyle w:val="11"/>
            <w:rPr>
              <w:rFonts w:asciiTheme="minorEastAsia" w:hAnsiTheme="minorEastAsia" w:eastAsiaTheme="minorEastAsia" w:cstheme="minorBidi"/>
              <w:szCs w:val="21"/>
            </w:rPr>
          </w:pPr>
          <w:r>
            <w:fldChar w:fldCharType="begin"/>
          </w:r>
          <w:r>
            <w:instrText xml:space="preserve"> HYPERLINK \l "_Toc113463258" </w:instrText>
          </w:r>
          <w:r>
            <w:fldChar w:fldCharType="separate"/>
          </w:r>
          <w:r>
            <w:rPr>
              <w:rStyle w:val="15"/>
              <w:rFonts w:asciiTheme="minorEastAsia" w:hAnsiTheme="minorEastAsia" w:eastAsiaTheme="minorEastAsia"/>
              <w:szCs w:val="21"/>
            </w:rPr>
            <w:t>三、支出决算情况说明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_Toc113463258 \h </w:instrText>
          </w:r>
          <w:r>
            <w:rPr>
              <w:rFonts w:asciiTheme="minorEastAsia" w:hAnsiTheme="minorEastAsia" w:eastAsiaTheme="minorEastAsia"/>
              <w:szCs w:val="21"/>
            </w:rPr>
            <w:fldChar w:fldCharType="separate"/>
          </w:r>
          <w:r>
            <w:rPr>
              <w:rFonts w:asciiTheme="minorEastAsia" w:hAnsiTheme="minorEastAsia" w:eastAsiaTheme="minorEastAsia"/>
              <w:szCs w:val="21"/>
            </w:rPr>
            <w:t>10</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4C636274">
          <w:pPr>
            <w:pStyle w:val="11"/>
            <w:rPr>
              <w:rFonts w:asciiTheme="minorEastAsia" w:hAnsiTheme="minorEastAsia" w:eastAsiaTheme="minorEastAsia" w:cstheme="minorBidi"/>
              <w:szCs w:val="21"/>
            </w:rPr>
          </w:pPr>
          <w:r>
            <w:fldChar w:fldCharType="begin"/>
          </w:r>
          <w:r>
            <w:instrText xml:space="preserve"> HYPERLINK \l "_Toc113463260" </w:instrText>
          </w:r>
          <w:r>
            <w:fldChar w:fldCharType="separate"/>
          </w:r>
          <w:r>
            <w:rPr>
              <w:rStyle w:val="15"/>
              <w:rFonts w:asciiTheme="minorEastAsia" w:hAnsiTheme="minorEastAsia" w:eastAsiaTheme="minorEastAsia"/>
              <w:szCs w:val="21"/>
            </w:rPr>
            <w:t>四、财政拨款收入支出决算总体情况说明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_Toc113463260 \h </w:instrText>
          </w:r>
          <w:r>
            <w:rPr>
              <w:rFonts w:asciiTheme="minorEastAsia" w:hAnsiTheme="minorEastAsia" w:eastAsiaTheme="minorEastAsia"/>
              <w:szCs w:val="21"/>
            </w:rPr>
            <w:fldChar w:fldCharType="separate"/>
          </w:r>
          <w:r>
            <w:rPr>
              <w:rFonts w:asciiTheme="minorEastAsia" w:hAnsiTheme="minorEastAsia" w:eastAsiaTheme="minorEastAsia"/>
              <w:szCs w:val="21"/>
            </w:rPr>
            <w:t>11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40A46D3">
          <w:pPr>
            <w:pStyle w:val="11"/>
            <w:rPr>
              <w:rFonts w:asciiTheme="minorEastAsia" w:hAnsiTheme="minorEastAsia" w:eastAsiaTheme="minorEastAsia" w:cstheme="minorBidi"/>
              <w:szCs w:val="21"/>
            </w:rPr>
          </w:pPr>
          <w:r>
            <w:fldChar w:fldCharType="begin"/>
          </w:r>
          <w:r>
            <w:instrText xml:space="preserve"> HYPERLINK \l "_Toc113463261" </w:instrText>
          </w:r>
          <w:r>
            <w:fldChar w:fldCharType="separate"/>
          </w:r>
          <w:r>
            <w:rPr>
              <w:rStyle w:val="15"/>
              <w:rFonts w:asciiTheme="minorEastAsia" w:hAnsiTheme="minorEastAsia" w:eastAsiaTheme="minorEastAsia"/>
              <w:szCs w:val="21"/>
            </w:rPr>
            <w:t>五、一般公共预算财政拨款支出决算情况说明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_Toc113463261 \h </w:instrText>
          </w:r>
          <w:r>
            <w:rPr>
              <w:rFonts w:asciiTheme="minorEastAsia" w:hAnsiTheme="minorEastAsia" w:eastAsiaTheme="minorEastAsia"/>
              <w:szCs w:val="21"/>
            </w:rPr>
            <w:fldChar w:fldCharType="separate"/>
          </w:r>
          <w:r>
            <w:rPr>
              <w:rFonts w:asciiTheme="minorEastAsia" w:hAnsiTheme="minorEastAsia" w:eastAsiaTheme="minorEastAsia"/>
              <w:szCs w:val="21"/>
            </w:rPr>
            <w:t>11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507DF02E">
          <w:pPr>
            <w:pStyle w:val="6"/>
            <w:rPr>
              <w:rFonts w:asciiTheme="minorEastAsia" w:hAnsiTheme="minorEastAsia" w:eastAsiaTheme="minorEastAsia" w:cstheme="minorBidi"/>
              <w:szCs w:val="21"/>
            </w:rPr>
          </w:pPr>
          <w:r>
            <w:fldChar w:fldCharType="begin"/>
          </w:r>
          <w:r>
            <w:instrText xml:space="preserve"> HYPERLINK \l "_Toc113463262" </w:instrText>
          </w:r>
          <w:r>
            <w:fldChar w:fldCharType="separate"/>
          </w:r>
          <w:r>
            <w:rPr>
              <w:rStyle w:val="15"/>
              <w:rFonts w:asciiTheme="minorEastAsia" w:hAnsiTheme="minorEastAsia" w:eastAsiaTheme="minorEastAsia"/>
              <w:szCs w:val="21"/>
            </w:rPr>
            <w:t>（一）一般公共预算财政拨款支出决算总体情况</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_Toc113463262 \h </w:instrText>
          </w:r>
          <w:r>
            <w:rPr>
              <w:rFonts w:asciiTheme="minorEastAsia" w:hAnsiTheme="minorEastAsia" w:eastAsiaTheme="minorEastAsia"/>
              <w:szCs w:val="21"/>
            </w:rPr>
            <w:fldChar w:fldCharType="separate"/>
          </w:r>
          <w:r>
            <w:rPr>
              <w:rFonts w:asciiTheme="minorEastAsia" w:hAnsiTheme="minorEastAsia" w:eastAsiaTheme="minorEastAsia"/>
              <w:szCs w:val="21"/>
            </w:rPr>
            <w:t>11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4A58517E">
          <w:pPr>
            <w:pStyle w:val="6"/>
            <w:rPr>
              <w:rFonts w:asciiTheme="minorEastAsia" w:hAnsiTheme="minorEastAsia" w:eastAsiaTheme="minorEastAsia" w:cstheme="minorBidi"/>
              <w:szCs w:val="21"/>
            </w:rPr>
          </w:pPr>
          <w:r>
            <w:fldChar w:fldCharType="begin"/>
          </w:r>
          <w:r>
            <w:instrText xml:space="preserve"> HYPERLINK \l "_Toc113463263" </w:instrText>
          </w:r>
          <w:r>
            <w:fldChar w:fldCharType="separate"/>
          </w:r>
          <w:r>
            <w:rPr>
              <w:rStyle w:val="15"/>
              <w:rFonts w:asciiTheme="minorEastAsia" w:hAnsiTheme="minorEastAsia" w:eastAsiaTheme="minorEastAsia"/>
              <w:szCs w:val="21"/>
            </w:rPr>
            <w:t>（二）一般公共预算财政拨款支出决算结构情况</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_Toc113463263 \h </w:instrText>
          </w:r>
          <w:r>
            <w:rPr>
              <w:rFonts w:asciiTheme="minorEastAsia" w:hAnsiTheme="minorEastAsia" w:eastAsiaTheme="minorEastAsia"/>
              <w:szCs w:val="21"/>
            </w:rPr>
            <w:fldChar w:fldCharType="separate"/>
          </w:r>
          <w:r>
            <w:rPr>
              <w:rFonts w:asciiTheme="minorEastAsia" w:hAnsiTheme="minorEastAsia" w:eastAsiaTheme="minorEastAsia"/>
              <w:szCs w:val="21"/>
            </w:rPr>
            <w:t>12</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C325D17">
          <w:pPr>
            <w:pStyle w:val="6"/>
            <w:rPr>
              <w:rFonts w:asciiTheme="minorEastAsia" w:hAnsiTheme="minorEastAsia" w:eastAsiaTheme="minorEastAsia" w:cstheme="minorBidi"/>
              <w:szCs w:val="21"/>
            </w:rPr>
          </w:pPr>
          <w:r>
            <w:fldChar w:fldCharType="begin"/>
          </w:r>
          <w:r>
            <w:instrText xml:space="preserve"> HYPERLINK \l "_Toc113463264" </w:instrText>
          </w:r>
          <w:r>
            <w:fldChar w:fldCharType="separate"/>
          </w:r>
          <w:r>
            <w:rPr>
              <w:rStyle w:val="15"/>
              <w:rFonts w:asciiTheme="minorEastAsia" w:hAnsiTheme="minorEastAsia" w:eastAsiaTheme="minorEastAsia"/>
              <w:szCs w:val="21"/>
            </w:rPr>
            <w:t>（三）一般公共预算财政拨款支出决算具体情况</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_Toc113463264 \h </w:instrText>
          </w:r>
          <w:r>
            <w:rPr>
              <w:rFonts w:asciiTheme="minorEastAsia" w:hAnsiTheme="minorEastAsia" w:eastAsiaTheme="minorEastAsia"/>
              <w:szCs w:val="21"/>
            </w:rPr>
            <w:fldChar w:fldCharType="separate"/>
          </w:r>
          <w:r>
            <w:rPr>
              <w:rFonts w:asciiTheme="minorEastAsia" w:hAnsiTheme="minorEastAsia" w:eastAsiaTheme="minorEastAsia"/>
              <w:szCs w:val="21"/>
            </w:rPr>
            <w:t>13</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541432D4">
          <w:pPr>
            <w:pStyle w:val="11"/>
            <w:rPr>
              <w:rFonts w:asciiTheme="minorEastAsia" w:hAnsiTheme="minorEastAsia" w:eastAsiaTheme="minorEastAsia" w:cstheme="minorBidi"/>
              <w:szCs w:val="21"/>
            </w:rPr>
          </w:pPr>
          <w:r>
            <w:fldChar w:fldCharType="begin"/>
          </w:r>
          <w:r>
            <w:instrText xml:space="preserve"> HYPERLINK \l "_Toc113463266" </w:instrText>
          </w:r>
          <w:r>
            <w:fldChar w:fldCharType="separate"/>
          </w:r>
          <w:r>
            <w:rPr>
              <w:rStyle w:val="15"/>
              <w:rFonts w:asciiTheme="minorEastAsia" w:hAnsiTheme="minorEastAsia" w:eastAsiaTheme="minorEastAsia"/>
              <w:szCs w:val="21"/>
            </w:rPr>
            <w:t>六、一般公共预算财政拨款基本支出决算情况说明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_Toc113463266 \h </w:instrText>
          </w:r>
          <w:r>
            <w:rPr>
              <w:rFonts w:asciiTheme="minorEastAsia" w:hAnsiTheme="minorEastAsia" w:eastAsiaTheme="minorEastAsia"/>
              <w:szCs w:val="21"/>
            </w:rPr>
            <w:fldChar w:fldCharType="separate"/>
          </w:r>
          <w:r>
            <w:rPr>
              <w:rFonts w:asciiTheme="minorEastAsia" w:hAnsiTheme="minorEastAsia" w:eastAsiaTheme="minorEastAsia"/>
              <w:szCs w:val="21"/>
            </w:rPr>
            <w:t>14</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5438A320">
          <w:pPr>
            <w:pStyle w:val="11"/>
            <w:rPr>
              <w:rFonts w:asciiTheme="minorEastAsia" w:hAnsiTheme="minorEastAsia" w:eastAsiaTheme="minorEastAsia" w:cstheme="minorBidi"/>
              <w:szCs w:val="21"/>
            </w:rPr>
          </w:pPr>
          <w:r>
            <w:fldChar w:fldCharType="begin"/>
          </w:r>
          <w:r>
            <w:instrText xml:space="preserve"> HYPERLINK \l "_Toc113463267" </w:instrText>
          </w:r>
          <w:r>
            <w:fldChar w:fldCharType="separate"/>
          </w:r>
          <w:r>
            <w:rPr>
              <w:rStyle w:val="15"/>
              <w:rFonts w:asciiTheme="minorEastAsia" w:hAnsiTheme="minorEastAsia" w:eastAsiaTheme="minorEastAsia"/>
              <w:szCs w:val="21"/>
            </w:rPr>
            <w:t>七、“三公”经费财政拨款支出决算情况说明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_Toc113463267 \h </w:instrText>
          </w:r>
          <w:r>
            <w:rPr>
              <w:rFonts w:asciiTheme="minorEastAsia" w:hAnsiTheme="minorEastAsia" w:eastAsiaTheme="minorEastAsia"/>
              <w:szCs w:val="21"/>
            </w:rPr>
            <w:fldChar w:fldCharType="separate"/>
          </w:r>
          <w:r>
            <w:rPr>
              <w:rFonts w:asciiTheme="minorEastAsia" w:hAnsiTheme="minorEastAsia" w:eastAsiaTheme="minorEastAsia"/>
              <w:szCs w:val="21"/>
            </w:rPr>
            <w:t>15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270A39A8">
          <w:pPr>
            <w:pStyle w:val="6"/>
            <w:rPr>
              <w:rFonts w:asciiTheme="minorEastAsia" w:hAnsiTheme="minorEastAsia" w:eastAsiaTheme="minorEastAsia" w:cstheme="minorBidi"/>
              <w:szCs w:val="21"/>
            </w:rPr>
          </w:pPr>
          <w:r>
            <w:fldChar w:fldCharType="begin"/>
          </w:r>
          <w:r>
            <w:instrText xml:space="preserve"> HYPERLINK \l "_Toc113463268" </w:instrText>
          </w:r>
          <w:r>
            <w:fldChar w:fldCharType="separate"/>
          </w:r>
          <w:r>
            <w:rPr>
              <w:rStyle w:val="15"/>
              <w:rFonts w:asciiTheme="minorEastAsia" w:hAnsiTheme="minorEastAsia" w:eastAsiaTheme="minorEastAsia"/>
              <w:szCs w:val="21"/>
            </w:rPr>
            <w:t>（一）“三公”经费财政拨款支出决算总体情况说明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_Toc113463268 \h </w:instrText>
          </w:r>
          <w:r>
            <w:rPr>
              <w:rFonts w:asciiTheme="minorEastAsia" w:hAnsiTheme="minorEastAsia" w:eastAsiaTheme="minorEastAsia"/>
              <w:szCs w:val="21"/>
            </w:rPr>
            <w:fldChar w:fldCharType="separate"/>
          </w:r>
          <w:r>
            <w:rPr>
              <w:rFonts w:asciiTheme="minorEastAsia" w:hAnsiTheme="minorEastAsia" w:eastAsiaTheme="minorEastAsia"/>
              <w:szCs w:val="21"/>
            </w:rPr>
            <w:t>15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78959638">
          <w:pPr>
            <w:pStyle w:val="6"/>
            <w:rPr>
              <w:rFonts w:asciiTheme="minorEastAsia" w:hAnsiTheme="minorEastAsia" w:eastAsiaTheme="minorEastAsia" w:cstheme="minorBidi"/>
              <w:szCs w:val="21"/>
            </w:rPr>
          </w:pPr>
          <w:r>
            <w:fldChar w:fldCharType="begin"/>
          </w:r>
          <w:r>
            <w:instrText xml:space="preserve"> HYPERLINK \l "_Toc113463269" </w:instrText>
          </w:r>
          <w:r>
            <w:fldChar w:fldCharType="separate"/>
          </w:r>
          <w:r>
            <w:rPr>
              <w:rStyle w:val="15"/>
              <w:rFonts w:asciiTheme="minorEastAsia" w:hAnsiTheme="minorEastAsia" w:eastAsiaTheme="minorEastAsia"/>
              <w:szCs w:val="21"/>
            </w:rPr>
            <w:t>（二）“三公”经费财政拨款支出决算具体情况说明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_Toc113463269 \h </w:instrText>
          </w:r>
          <w:r>
            <w:rPr>
              <w:rFonts w:asciiTheme="minorEastAsia" w:hAnsiTheme="minorEastAsia" w:eastAsiaTheme="minorEastAsia"/>
              <w:szCs w:val="21"/>
            </w:rPr>
            <w:fldChar w:fldCharType="separate"/>
          </w:r>
          <w:r>
            <w:rPr>
              <w:rFonts w:asciiTheme="minorEastAsia" w:hAnsiTheme="minorEastAsia" w:eastAsiaTheme="minorEastAsia"/>
              <w:szCs w:val="21"/>
            </w:rPr>
            <w:t>15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FE2EC9B">
          <w:pPr>
            <w:pStyle w:val="11"/>
            <w:rPr>
              <w:rFonts w:asciiTheme="minorEastAsia" w:hAnsiTheme="minorEastAsia" w:eastAsiaTheme="minorEastAsia" w:cstheme="minorBidi"/>
              <w:szCs w:val="21"/>
            </w:rPr>
          </w:pPr>
          <w:r>
            <w:fldChar w:fldCharType="begin"/>
          </w:r>
          <w:r>
            <w:instrText xml:space="preserve"> HYPERLINK \l "_Toc113463270" </w:instrText>
          </w:r>
          <w:r>
            <w:fldChar w:fldCharType="separate"/>
          </w:r>
          <w:r>
            <w:rPr>
              <w:rStyle w:val="15"/>
              <w:rFonts w:asciiTheme="minorEastAsia" w:hAnsiTheme="minorEastAsia" w:eastAsiaTheme="minorEastAsia"/>
              <w:szCs w:val="21"/>
            </w:rPr>
            <w:t>八、政府性基金预算支出决算情况说明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_Toc113463270 \h </w:instrText>
          </w:r>
          <w:r>
            <w:rPr>
              <w:rFonts w:asciiTheme="minorEastAsia" w:hAnsiTheme="minorEastAsia" w:eastAsiaTheme="minorEastAsia"/>
              <w:szCs w:val="21"/>
            </w:rPr>
            <w:fldChar w:fldCharType="separate"/>
          </w:r>
          <w:r>
            <w:rPr>
              <w:rFonts w:asciiTheme="minorEastAsia" w:hAnsiTheme="minorEastAsia" w:eastAsiaTheme="minorEastAsia"/>
              <w:szCs w:val="21"/>
            </w:rPr>
            <w:t>16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3831D78C">
          <w:pPr>
            <w:pStyle w:val="11"/>
            <w:rPr>
              <w:rFonts w:asciiTheme="minorEastAsia" w:hAnsiTheme="minorEastAsia" w:eastAsiaTheme="minorEastAsia" w:cstheme="minorBidi"/>
              <w:szCs w:val="21"/>
            </w:rPr>
          </w:pPr>
          <w:r>
            <w:fldChar w:fldCharType="begin"/>
          </w:r>
          <w:r>
            <w:instrText xml:space="preserve"> HYPERLINK \l "_Toc113463271" </w:instrText>
          </w:r>
          <w:r>
            <w:fldChar w:fldCharType="separate"/>
          </w:r>
          <w:r>
            <w:rPr>
              <w:rStyle w:val="15"/>
              <w:rFonts w:asciiTheme="minorEastAsia" w:hAnsiTheme="minorEastAsia" w:eastAsiaTheme="minorEastAsia"/>
              <w:szCs w:val="21"/>
            </w:rPr>
            <w:t>九、 国有资本经营预算支出决算情况说明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_Toc113463271 \h </w:instrText>
          </w:r>
          <w:r>
            <w:rPr>
              <w:rFonts w:asciiTheme="minorEastAsia" w:hAnsiTheme="minorEastAsia" w:eastAsiaTheme="minorEastAsia"/>
              <w:szCs w:val="21"/>
            </w:rPr>
            <w:fldChar w:fldCharType="separate"/>
          </w:r>
          <w:r>
            <w:rPr>
              <w:rFonts w:asciiTheme="minorEastAsia" w:hAnsiTheme="minorEastAsia" w:eastAsiaTheme="minorEastAsia"/>
              <w:szCs w:val="21"/>
            </w:rPr>
            <w:t>17</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44BF7F57">
          <w:pPr>
            <w:pStyle w:val="11"/>
            <w:rPr>
              <w:rFonts w:asciiTheme="minorEastAsia" w:hAnsiTheme="minorEastAsia" w:eastAsiaTheme="minorEastAsia" w:cstheme="minorBidi"/>
              <w:szCs w:val="21"/>
            </w:rPr>
          </w:pPr>
          <w:r>
            <w:fldChar w:fldCharType="begin"/>
          </w:r>
          <w:r>
            <w:instrText xml:space="preserve"> HYPERLINK \l "_Toc113463272" </w:instrText>
          </w:r>
          <w:r>
            <w:fldChar w:fldCharType="separate"/>
          </w:r>
          <w:r>
            <w:rPr>
              <w:rStyle w:val="15"/>
              <w:rFonts w:asciiTheme="minorEastAsia" w:hAnsiTheme="minorEastAsia" w:eastAsiaTheme="minorEastAsia"/>
              <w:szCs w:val="21"/>
            </w:rPr>
            <w:t>十、 其他重要事项的情况说明</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_Toc113463272 \h </w:instrText>
          </w:r>
          <w:r>
            <w:rPr>
              <w:rFonts w:asciiTheme="minorEastAsia" w:hAnsiTheme="minorEastAsia" w:eastAsiaTheme="minorEastAsia"/>
              <w:szCs w:val="21"/>
            </w:rPr>
            <w:fldChar w:fldCharType="separate"/>
          </w:r>
          <w:r>
            <w:rPr>
              <w:rFonts w:asciiTheme="minorEastAsia" w:hAnsiTheme="minorEastAsia" w:eastAsiaTheme="minorEastAsia"/>
              <w:szCs w:val="21"/>
            </w:rPr>
            <w:t>17</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760EB51A">
          <w:pPr>
            <w:pStyle w:val="6"/>
            <w:rPr>
              <w:rFonts w:asciiTheme="minorEastAsia" w:hAnsiTheme="minorEastAsia" w:eastAsiaTheme="minorEastAsia" w:cstheme="minorBidi"/>
              <w:szCs w:val="21"/>
            </w:rPr>
          </w:pPr>
          <w:r>
            <w:fldChar w:fldCharType="begin"/>
          </w:r>
          <w:r>
            <w:instrText xml:space="preserve"> HYPERLINK \l "_Toc113463273" </w:instrText>
          </w:r>
          <w:r>
            <w:fldChar w:fldCharType="separate"/>
          </w:r>
          <w:r>
            <w:rPr>
              <w:rStyle w:val="15"/>
              <w:rFonts w:asciiTheme="minorEastAsia" w:hAnsiTheme="minorEastAsia" w:eastAsiaTheme="minorEastAsia"/>
              <w:szCs w:val="21"/>
            </w:rPr>
            <w:t>（一）机关运行经费支出情况</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_Toc113463273 \h </w:instrText>
          </w:r>
          <w:r>
            <w:rPr>
              <w:rFonts w:asciiTheme="minorEastAsia" w:hAnsiTheme="minorEastAsia" w:eastAsiaTheme="minorEastAsia"/>
              <w:szCs w:val="21"/>
            </w:rPr>
            <w:fldChar w:fldCharType="separate"/>
          </w:r>
          <w:r>
            <w:rPr>
              <w:rFonts w:asciiTheme="minorEastAsia" w:hAnsiTheme="minorEastAsia" w:eastAsiaTheme="minorEastAsia"/>
              <w:szCs w:val="21"/>
            </w:rPr>
            <w:t>17</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49D6CAC5">
          <w:pPr>
            <w:pStyle w:val="6"/>
            <w:rPr>
              <w:rFonts w:asciiTheme="minorEastAsia" w:hAnsiTheme="minorEastAsia" w:eastAsiaTheme="minorEastAsia" w:cstheme="minorBidi"/>
              <w:szCs w:val="21"/>
            </w:rPr>
          </w:pPr>
          <w:r>
            <w:fldChar w:fldCharType="begin"/>
          </w:r>
          <w:r>
            <w:instrText xml:space="preserve"> HYPERLINK \l "_Toc113463274" </w:instrText>
          </w:r>
          <w:r>
            <w:fldChar w:fldCharType="separate"/>
          </w:r>
          <w:r>
            <w:rPr>
              <w:rStyle w:val="15"/>
              <w:rFonts w:asciiTheme="minorEastAsia" w:hAnsiTheme="minorEastAsia" w:eastAsiaTheme="minorEastAsia"/>
              <w:szCs w:val="21"/>
            </w:rPr>
            <w:t>（二）政府采购支出情况</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_Toc113463274 \h </w:instrText>
          </w:r>
          <w:r>
            <w:rPr>
              <w:rFonts w:asciiTheme="minorEastAsia" w:hAnsiTheme="minorEastAsia" w:eastAsiaTheme="minorEastAsia"/>
              <w:szCs w:val="21"/>
            </w:rPr>
            <w:fldChar w:fldCharType="separate"/>
          </w:r>
          <w:r>
            <w:rPr>
              <w:rFonts w:asciiTheme="minorEastAsia" w:hAnsiTheme="minorEastAsia" w:eastAsiaTheme="minorEastAsia"/>
              <w:szCs w:val="21"/>
            </w:rPr>
            <w:t>17</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37831871">
          <w:pPr>
            <w:pStyle w:val="6"/>
            <w:rPr>
              <w:rFonts w:asciiTheme="minorEastAsia" w:hAnsiTheme="minorEastAsia" w:eastAsiaTheme="minorEastAsia" w:cstheme="minorBidi"/>
              <w:szCs w:val="21"/>
            </w:rPr>
          </w:pPr>
          <w:r>
            <w:fldChar w:fldCharType="begin"/>
          </w:r>
          <w:r>
            <w:instrText xml:space="preserve"> HYPERLINK \l "_Toc113463275" </w:instrText>
          </w:r>
          <w:r>
            <w:fldChar w:fldCharType="separate"/>
          </w:r>
          <w:r>
            <w:rPr>
              <w:rStyle w:val="15"/>
              <w:rFonts w:asciiTheme="minorEastAsia" w:hAnsiTheme="minorEastAsia" w:eastAsiaTheme="minorEastAsia"/>
              <w:szCs w:val="21"/>
            </w:rPr>
            <w:t>（三）国有资产占有使用情况</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_Toc113463275 \h </w:instrText>
          </w:r>
          <w:r>
            <w:rPr>
              <w:rFonts w:asciiTheme="minorEastAsia" w:hAnsiTheme="minorEastAsia" w:eastAsiaTheme="minorEastAsia"/>
              <w:szCs w:val="21"/>
            </w:rPr>
            <w:fldChar w:fldCharType="separate"/>
          </w:r>
          <w:r>
            <w:rPr>
              <w:rFonts w:asciiTheme="minorEastAsia" w:hAnsiTheme="minorEastAsia" w:eastAsiaTheme="minorEastAsia"/>
              <w:szCs w:val="21"/>
            </w:rPr>
            <w:t>17</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1FE8305F">
          <w:pPr>
            <w:pStyle w:val="6"/>
            <w:rPr>
              <w:rFonts w:asciiTheme="minorEastAsia" w:hAnsiTheme="minorEastAsia" w:eastAsiaTheme="minorEastAsia" w:cstheme="minorBidi"/>
              <w:szCs w:val="21"/>
            </w:rPr>
          </w:pPr>
          <w:r>
            <w:fldChar w:fldCharType="begin"/>
          </w:r>
          <w:r>
            <w:instrText xml:space="preserve"> HYPERLINK \l "_Toc113463276" </w:instrText>
          </w:r>
          <w:r>
            <w:fldChar w:fldCharType="separate"/>
          </w:r>
          <w:r>
            <w:rPr>
              <w:rStyle w:val="15"/>
              <w:rFonts w:asciiTheme="minorEastAsia" w:hAnsiTheme="minorEastAsia" w:eastAsiaTheme="minorEastAsia"/>
              <w:szCs w:val="21"/>
            </w:rPr>
            <w:t>（四）预算绩效管理情况</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_Toc113463276 \h </w:instrText>
          </w:r>
          <w:r>
            <w:rPr>
              <w:rFonts w:asciiTheme="minorEastAsia" w:hAnsiTheme="minorEastAsia" w:eastAsiaTheme="minorEastAsia"/>
              <w:szCs w:val="21"/>
            </w:rPr>
            <w:fldChar w:fldCharType="separate"/>
          </w:r>
          <w:r>
            <w:rPr>
              <w:rFonts w:asciiTheme="minorEastAsia" w:hAnsiTheme="minorEastAsia" w:eastAsiaTheme="minorEastAsia"/>
              <w:szCs w:val="21"/>
            </w:rPr>
            <w:t>17</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3641F2A8">
          <w:pPr>
            <w:pStyle w:val="10"/>
            <w:rPr>
              <w:rFonts w:asciiTheme="minorEastAsia" w:hAnsiTheme="minorEastAsia" w:eastAsiaTheme="minorEastAsia" w:cstheme="minorBidi"/>
              <w:sz w:val="21"/>
              <w:szCs w:val="21"/>
            </w:rPr>
          </w:pPr>
          <w:r>
            <w:fldChar w:fldCharType="begin"/>
          </w:r>
          <w:r>
            <w:instrText xml:space="preserve"> HYPERLINK \l "_Toc113463277" </w:instrText>
          </w:r>
          <w:r>
            <w:fldChar w:fldCharType="separate"/>
          </w:r>
          <w:r>
            <w:rPr>
              <w:rStyle w:val="15"/>
              <w:rFonts w:cs="黑体" w:asciiTheme="minorEastAsia" w:hAnsiTheme="minorEastAsia" w:eastAsiaTheme="minorEastAsia"/>
              <w:kern w:val="44"/>
              <w:sz w:val="21"/>
              <w:szCs w:val="21"/>
            </w:rPr>
            <w:t>第三部分</w:t>
          </w:r>
          <w:r>
            <w:rPr>
              <w:rStyle w:val="15"/>
              <w:rFonts w:asciiTheme="minorEastAsia" w:hAnsiTheme="minorEastAsia" w:eastAsiaTheme="minorEastAsia"/>
              <w:sz w:val="21"/>
              <w:szCs w:val="21"/>
            </w:rPr>
            <w:t xml:space="preserve"> 名</w:t>
          </w:r>
          <w:r>
            <w:rPr>
              <w:rStyle w:val="15"/>
              <w:rFonts w:asciiTheme="minorEastAsia" w:hAnsiTheme="minorEastAsia" w:eastAsiaTheme="minorEastAsia"/>
              <w:kern w:val="44"/>
              <w:sz w:val="21"/>
              <w:szCs w:val="21"/>
            </w:rPr>
            <w:t>词解释</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_Toc113463277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F3AC1AF">
          <w:pPr>
            <w:pStyle w:val="10"/>
            <w:rPr>
              <w:rFonts w:asciiTheme="minorEastAsia" w:hAnsiTheme="minorEastAsia" w:eastAsiaTheme="minorEastAsia" w:cstheme="minorBidi"/>
              <w:sz w:val="21"/>
              <w:szCs w:val="21"/>
            </w:rPr>
          </w:pPr>
          <w:r>
            <w:fldChar w:fldCharType="begin"/>
          </w:r>
          <w:r>
            <w:instrText xml:space="preserve"> HYPERLINK \l "_Toc113463278" </w:instrText>
          </w:r>
          <w:r>
            <w:fldChar w:fldCharType="separate"/>
          </w:r>
          <w:r>
            <w:rPr>
              <w:rStyle w:val="15"/>
              <w:rFonts w:asciiTheme="minorEastAsia" w:hAnsiTheme="minorEastAsia" w:eastAsiaTheme="minorEastAsia"/>
              <w:sz w:val="21"/>
              <w:szCs w:val="21"/>
            </w:rPr>
            <w:t>第</w:t>
          </w:r>
          <w:r>
            <w:rPr>
              <w:rStyle w:val="15"/>
              <w:rFonts w:asciiTheme="minorEastAsia" w:hAnsiTheme="minorEastAsia" w:eastAsiaTheme="minorEastAsia"/>
              <w:kern w:val="44"/>
              <w:sz w:val="21"/>
              <w:szCs w:val="21"/>
            </w:rPr>
            <w:t>四部分 附件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_Toc113463278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2DEADCDA">
          <w:pPr>
            <w:pStyle w:val="10"/>
            <w:rPr>
              <w:rFonts w:asciiTheme="minorEastAsia" w:hAnsiTheme="minorEastAsia" w:eastAsiaTheme="minorEastAsia" w:cstheme="minorBidi"/>
              <w:sz w:val="21"/>
              <w:szCs w:val="21"/>
            </w:rPr>
          </w:pPr>
          <w:r>
            <w:fldChar w:fldCharType="begin"/>
          </w:r>
          <w:r>
            <w:instrText xml:space="preserve"> HYPERLINK \l "_Toc113463280" </w:instrText>
          </w:r>
          <w:r>
            <w:fldChar w:fldCharType="separate"/>
          </w:r>
          <w:r>
            <w:rPr>
              <w:rStyle w:val="15"/>
              <w:rFonts w:asciiTheme="minorEastAsia" w:hAnsiTheme="minorEastAsia" w:eastAsiaTheme="minorEastAsia"/>
              <w:sz w:val="21"/>
              <w:szCs w:val="21"/>
            </w:rPr>
            <w:t>第</w:t>
          </w:r>
          <w:r>
            <w:rPr>
              <w:rStyle w:val="15"/>
              <w:rFonts w:asciiTheme="minorEastAsia" w:hAnsiTheme="minorEastAsia" w:eastAsiaTheme="minorEastAsia"/>
              <w:kern w:val="44"/>
              <w:sz w:val="21"/>
              <w:szCs w:val="21"/>
            </w:rPr>
            <w:t>五部分 附表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_Toc113463280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14:paraId="398148F1">
          <w:pPr>
            <w:pStyle w:val="11"/>
            <w:rPr>
              <w:rFonts w:asciiTheme="minorEastAsia" w:hAnsiTheme="minorEastAsia" w:eastAsiaTheme="minorEastAsia" w:cstheme="minorBidi"/>
              <w:szCs w:val="21"/>
            </w:rPr>
          </w:pPr>
          <w:r>
            <w:fldChar w:fldCharType="begin"/>
          </w:r>
          <w:r>
            <w:instrText xml:space="preserve"> HYPERLINK \l "_Toc113463281" </w:instrText>
          </w:r>
          <w:r>
            <w:fldChar w:fldCharType="separate"/>
          </w:r>
          <w:r>
            <w:rPr>
              <w:rStyle w:val="15"/>
              <w:rFonts w:asciiTheme="minorEastAsia" w:hAnsiTheme="minorEastAsia" w:eastAsiaTheme="minorEastAsia"/>
              <w:szCs w:val="21"/>
            </w:rPr>
            <w:t>一、收入支出决算总表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_Toc113463281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7B7B72B">
          <w:pPr>
            <w:pStyle w:val="11"/>
            <w:rPr>
              <w:rFonts w:asciiTheme="minorEastAsia" w:hAnsiTheme="minorEastAsia" w:eastAsiaTheme="minorEastAsia" w:cstheme="minorBidi"/>
              <w:szCs w:val="21"/>
            </w:rPr>
          </w:pPr>
          <w:r>
            <w:fldChar w:fldCharType="begin"/>
          </w:r>
          <w:r>
            <w:instrText xml:space="preserve"> HYPERLINK \l "_Toc113463282" </w:instrText>
          </w:r>
          <w:r>
            <w:fldChar w:fldCharType="separate"/>
          </w:r>
          <w:r>
            <w:rPr>
              <w:rStyle w:val="15"/>
              <w:rFonts w:asciiTheme="minorEastAsia" w:hAnsiTheme="minorEastAsia" w:eastAsiaTheme="minorEastAsia"/>
              <w:szCs w:val="21"/>
            </w:rPr>
            <w:t>二、收入决算表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_Toc113463282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370D98F9">
          <w:pPr>
            <w:pStyle w:val="11"/>
            <w:rPr>
              <w:rFonts w:asciiTheme="minorEastAsia" w:hAnsiTheme="minorEastAsia" w:eastAsiaTheme="minorEastAsia" w:cstheme="minorBidi"/>
              <w:szCs w:val="21"/>
            </w:rPr>
          </w:pPr>
          <w:r>
            <w:fldChar w:fldCharType="begin"/>
          </w:r>
          <w:r>
            <w:instrText xml:space="preserve"> HYPERLINK \l "_Toc113463283" </w:instrText>
          </w:r>
          <w:r>
            <w:fldChar w:fldCharType="separate"/>
          </w:r>
          <w:r>
            <w:rPr>
              <w:rStyle w:val="15"/>
              <w:rFonts w:asciiTheme="minorEastAsia" w:hAnsiTheme="minorEastAsia" w:eastAsiaTheme="minorEastAsia"/>
              <w:szCs w:val="21"/>
            </w:rPr>
            <w:t>三、支出决算表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_Toc113463283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737B7325">
          <w:pPr>
            <w:pStyle w:val="11"/>
            <w:rPr>
              <w:rFonts w:asciiTheme="minorEastAsia" w:hAnsiTheme="minorEastAsia" w:eastAsiaTheme="minorEastAsia" w:cstheme="minorBidi"/>
              <w:szCs w:val="21"/>
            </w:rPr>
          </w:pPr>
          <w:r>
            <w:fldChar w:fldCharType="begin"/>
          </w:r>
          <w:r>
            <w:instrText xml:space="preserve"> HYPERLINK \l "_Toc113463284" </w:instrText>
          </w:r>
          <w:r>
            <w:fldChar w:fldCharType="separate"/>
          </w:r>
          <w:r>
            <w:rPr>
              <w:rStyle w:val="15"/>
              <w:rFonts w:asciiTheme="minorEastAsia" w:hAnsiTheme="minorEastAsia" w:eastAsiaTheme="minorEastAsia"/>
              <w:szCs w:val="21"/>
            </w:rPr>
            <w:t>四、财政拨款收入支出决算总表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_Toc113463284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2F085A20">
          <w:pPr>
            <w:pStyle w:val="11"/>
            <w:rPr>
              <w:rFonts w:asciiTheme="minorEastAsia" w:hAnsiTheme="minorEastAsia" w:eastAsiaTheme="minorEastAsia" w:cstheme="minorBidi"/>
              <w:szCs w:val="21"/>
            </w:rPr>
          </w:pPr>
          <w:r>
            <w:fldChar w:fldCharType="begin"/>
          </w:r>
          <w:r>
            <w:instrText xml:space="preserve"> HYPERLINK \l "_Toc113463285" </w:instrText>
          </w:r>
          <w:r>
            <w:fldChar w:fldCharType="separate"/>
          </w:r>
          <w:r>
            <w:rPr>
              <w:rStyle w:val="15"/>
              <w:rFonts w:asciiTheme="minorEastAsia" w:hAnsiTheme="minorEastAsia" w:eastAsiaTheme="minorEastAsia"/>
              <w:szCs w:val="21"/>
            </w:rPr>
            <w:t>五、财政拨款支出决算明细表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_Toc113463285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64B8E06">
          <w:pPr>
            <w:pStyle w:val="11"/>
            <w:rPr>
              <w:rFonts w:asciiTheme="minorEastAsia" w:hAnsiTheme="minorEastAsia" w:eastAsiaTheme="minorEastAsia" w:cstheme="minorBidi"/>
              <w:szCs w:val="21"/>
            </w:rPr>
          </w:pPr>
          <w:r>
            <w:fldChar w:fldCharType="begin"/>
          </w:r>
          <w:r>
            <w:instrText xml:space="preserve"> HYPERLINK \l "_Toc113463286" </w:instrText>
          </w:r>
          <w:r>
            <w:fldChar w:fldCharType="separate"/>
          </w:r>
          <w:r>
            <w:rPr>
              <w:rStyle w:val="15"/>
              <w:rFonts w:asciiTheme="minorEastAsia" w:hAnsiTheme="minorEastAsia" w:eastAsiaTheme="minorEastAsia"/>
              <w:szCs w:val="21"/>
            </w:rPr>
            <w:t>六、一般公共预算财政拨款支出决算表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_Toc113463286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2C622991">
          <w:pPr>
            <w:pStyle w:val="11"/>
            <w:rPr>
              <w:rFonts w:asciiTheme="minorEastAsia" w:hAnsiTheme="minorEastAsia" w:eastAsiaTheme="minorEastAsia" w:cstheme="minorBidi"/>
              <w:szCs w:val="21"/>
            </w:rPr>
          </w:pPr>
          <w:r>
            <w:fldChar w:fldCharType="begin"/>
          </w:r>
          <w:r>
            <w:instrText xml:space="preserve"> HYPERLINK \l "_Toc113463287" </w:instrText>
          </w:r>
          <w:r>
            <w:fldChar w:fldCharType="separate"/>
          </w:r>
          <w:r>
            <w:rPr>
              <w:rStyle w:val="15"/>
              <w:rFonts w:asciiTheme="minorEastAsia" w:hAnsiTheme="minorEastAsia" w:eastAsiaTheme="minorEastAsia"/>
              <w:szCs w:val="21"/>
            </w:rPr>
            <w:t>七、一般公共预算财政拨款支出决算明细表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_Toc113463287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154391B0">
          <w:pPr>
            <w:pStyle w:val="11"/>
            <w:rPr>
              <w:rFonts w:asciiTheme="minorEastAsia" w:hAnsiTheme="minorEastAsia" w:eastAsiaTheme="minorEastAsia" w:cstheme="minorBidi"/>
              <w:szCs w:val="21"/>
            </w:rPr>
          </w:pPr>
          <w:r>
            <w:fldChar w:fldCharType="begin"/>
          </w:r>
          <w:r>
            <w:instrText xml:space="preserve"> HYPERLINK \l "_Toc113463288" </w:instrText>
          </w:r>
          <w:r>
            <w:fldChar w:fldCharType="separate"/>
          </w:r>
          <w:r>
            <w:rPr>
              <w:rStyle w:val="15"/>
              <w:rFonts w:asciiTheme="minorEastAsia" w:hAnsiTheme="minorEastAsia" w:eastAsiaTheme="minorEastAsia"/>
              <w:szCs w:val="21"/>
            </w:rPr>
            <w:t>八、一般公共预算财政拨款基本支出决算表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_Toc113463288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1C369EEB">
          <w:pPr>
            <w:pStyle w:val="11"/>
            <w:rPr>
              <w:rFonts w:asciiTheme="minorEastAsia" w:hAnsiTheme="minorEastAsia" w:eastAsiaTheme="minorEastAsia" w:cstheme="minorBidi"/>
              <w:szCs w:val="21"/>
            </w:rPr>
          </w:pPr>
          <w:r>
            <w:fldChar w:fldCharType="begin"/>
          </w:r>
          <w:r>
            <w:instrText xml:space="preserve"> HYPERLINK \l "_Toc113463289" </w:instrText>
          </w:r>
          <w:r>
            <w:fldChar w:fldCharType="separate"/>
          </w:r>
          <w:r>
            <w:rPr>
              <w:rStyle w:val="15"/>
              <w:rFonts w:asciiTheme="minorEastAsia" w:hAnsiTheme="minorEastAsia" w:eastAsiaTheme="minorEastAsia"/>
              <w:szCs w:val="21"/>
            </w:rPr>
            <w:t>九、一般公共预算财政拨款项目支出决算表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_Toc113463289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9CDF3CC">
          <w:pPr>
            <w:pStyle w:val="11"/>
            <w:rPr>
              <w:rFonts w:asciiTheme="minorEastAsia" w:hAnsiTheme="minorEastAsia" w:eastAsiaTheme="minorEastAsia" w:cstheme="minorBidi"/>
              <w:szCs w:val="21"/>
            </w:rPr>
          </w:pPr>
          <w:r>
            <w:fldChar w:fldCharType="begin"/>
          </w:r>
          <w:r>
            <w:instrText xml:space="preserve"> HYPERLINK \l "_Toc113463290" </w:instrText>
          </w:r>
          <w:r>
            <w:fldChar w:fldCharType="separate"/>
          </w:r>
          <w:r>
            <w:rPr>
              <w:rStyle w:val="15"/>
              <w:rFonts w:asciiTheme="minorEastAsia" w:hAnsiTheme="minorEastAsia" w:eastAsiaTheme="minorEastAsia"/>
              <w:szCs w:val="21"/>
            </w:rPr>
            <w:t>十、一般公共预算财政拨款“三公”经费支出决算表</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_Toc113463290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651D2E24">
          <w:pPr>
            <w:pStyle w:val="11"/>
            <w:rPr>
              <w:rFonts w:asciiTheme="minorEastAsia" w:hAnsiTheme="minorEastAsia" w:eastAsiaTheme="minorEastAsia" w:cstheme="minorBidi"/>
              <w:szCs w:val="21"/>
            </w:rPr>
          </w:pPr>
          <w:r>
            <w:fldChar w:fldCharType="begin"/>
          </w:r>
          <w:r>
            <w:instrText xml:space="preserve"> HYPERLINK \l "_Toc113463291" </w:instrText>
          </w:r>
          <w:r>
            <w:fldChar w:fldCharType="separate"/>
          </w:r>
          <w:r>
            <w:rPr>
              <w:rStyle w:val="15"/>
              <w:rFonts w:asciiTheme="minorEastAsia" w:hAnsiTheme="minorEastAsia" w:eastAsiaTheme="minorEastAsia"/>
              <w:szCs w:val="21"/>
            </w:rPr>
            <w:t>十一、政府性基金预算财政拨款收入支出决算表（本表无数据）</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_Toc113463291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25142B3C">
          <w:pPr>
            <w:pStyle w:val="11"/>
            <w:rPr>
              <w:rFonts w:asciiTheme="minorEastAsia" w:hAnsiTheme="minorEastAsia" w:eastAsiaTheme="minorEastAsia" w:cstheme="minorBidi"/>
              <w:szCs w:val="21"/>
            </w:rPr>
          </w:pPr>
          <w:r>
            <w:fldChar w:fldCharType="begin"/>
          </w:r>
          <w:r>
            <w:instrText xml:space="preserve"> HYPERLINK \l "_Toc113463292" </w:instrText>
          </w:r>
          <w:r>
            <w:fldChar w:fldCharType="separate"/>
          </w:r>
          <w:r>
            <w:rPr>
              <w:rStyle w:val="15"/>
              <w:rFonts w:asciiTheme="minorEastAsia" w:hAnsiTheme="minorEastAsia" w:eastAsiaTheme="minorEastAsia"/>
              <w:szCs w:val="21"/>
            </w:rPr>
            <w:t>十二、政府性基金预算财政拨款“三公”经费支出决算表（本表无数据）</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_Toc113463292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5A88DA49">
          <w:pPr>
            <w:pStyle w:val="11"/>
            <w:rPr>
              <w:rFonts w:asciiTheme="minorEastAsia" w:hAnsiTheme="minorEastAsia" w:eastAsiaTheme="minorEastAsia" w:cstheme="minorBidi"/>
              <w:szCs w:val="21"/>
            </w:rPr>
          </w:pPr>
          <w:r>
            <w:fldChar w:fldCharType="begin"/>
          </w:r>
          <w:r>
            <w:instrText xml:space="preserve"> HYPERLINK \l "_Toc113463293" </w:instrText>
          </w:r>
          <w:r>
            <w:fldChar w:fldCharType="separate"/>
          </w:r>
          <w:r>
            <w:rPr>
              <w:rStyle w:val="15"/>
              <w:rFonts w:asciiTheme="minorEastAsia" w:hAnsiTheme="minorEastAsia" w:eastAsiaTheme="minorEastAsia"/>
              <w:szCs w:val="21"/>
            </w:rPr>
            <w:t>十三、国有资本经营预算财政拨款收入支出决算表（本表无数据）</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_Toc113463293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1C46A8B9">
          <w:pPr>
            <w:pStyle w:val="11"/>
            <w:rPr>
              <w:rFonts w:asciiTheme="minorEastAsia" w:hAnsiTheme="minorEastAsia" w:eastAsiaTheme="minorEastAsia" w:cstheme="minorBidi"/>
              <w:szCs w:val="21"/>
            </w:rPr>
          </w:pPr>
          <w:r>
            <w:fldChar w:fldCharType="begin"/>
          </w:r>
          <w:r>
            <w:instrText xml:space="preserve"> HYPERLINK \l "_Toc113463294" </w:instrText>
          </w:r>
          <w:r>
            <w:fldChar w:fldCharType="separate"/>
          </w:r>
          <w:r>
            <w:rPr>
              <w:rStyle w:val="15"/>
              <w:rFonts w:asciiTheme="minorEastAsia" w:hAnsiTheme="minorEastAsia" w:eastAsiaTheme="minorEastAsia"/>
              <w:szCs w:val="21"/>
            </w:rPr>
            <w:t>十四、国有资本经营预算财政拨款支出决算表（本表无数据）</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_Toc113463294 \h </w:instrText>
          </w:r>
          <w:r>
            <w:rPr>
              <w:rFonts w:asciiTheme="minorEastAsia" w:hAnsiTheme="minorEastAsia" w:eastAsiaTheme="minorEastAsia"/>
              <w:szCs w:val="21"/>
            </w:rPr>
            <w:fldChar w:fldCharType="separate"/>
          </w:r>
          <w:r>
            <w:rPr>
              <w:rFonts w:asciiTheme="minorEastAsia" w:hAnsiTheme="minorEastAsia" w:eastAsiaTheme="minorEastAsia"/>
              <w:szCs w:val="21"/>
            </w:rPr>
            <w:t>29</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14:paraId="41EDC8C1">
          <w:r>
            <w:rPr>
              <w:b/>
              <w:bCs/>
              <w:lang w:val="zh-CN"/>
            </w:rPr>
            <w:fldChar w:fldCharType="end"/>
          </w:r>
        </w:p>
      </w:sdtContent>
    </w:sdt>
    <w:p w14:paraId="1D06B703">
      <w:pPr>
        <w:widowControl/>
        <w:adjustRightInd w:val="0"/>
        <w:snapToGrid w:val="0"/>
        <w:spacing w:line="440" w:lineRule="exact"/>
        <w:ind w:firstLine="1320" w:firstLineChars="550"/>
        <w:jc w:val="left"/>
        <w:rPr>
          <w:rFonts w:eastAsia="仿宋"/>
          <w:sz w:val="24"/>
        </w:rPr>
      </w:pPr>
    </w:p>
    <w:p w14:paraId="5B7ED336">
      <w:pPr>
        <w:widowControl/>
        <w:spacing w:line="440" w:lineRule="exact"/>
        <w:jc w:val="left"/>
        <w:rPr>
          <w:rFonts w:eastAsia="仿宋"/>
          <w:bCs/>
          <w:kern w:val="44"/>
          <w:sz w:val="24"/>
        </w:rPr>
      </w:pPr>
      <w:bookmarkStart w:id="15" w:name="_Toc15377196"/>
      <w:bookmarkStart w:id="16" w:name="_Toc15396599"/>
      <w:r>
        <w:rPr>
          <w:rFonts w:eastAsia="仿宋"/>
          <w:b/>
          <w:sz w:val="24"/>
        </w:rPr>
        <w:br w:type="page"/>
      </w:r>
    </w:p>
    <w:p w14:paraId="2EEFA058">
      <w:pPr>
        <w:pStyle w:val="3"/>
        <w:jc w:val="center"/>
        <w:rPr>
          <w:rStyle w:val="24"/>
          <w:rFonts w:eastAsia="黑体"/>
          <w:b/>
          <w:bCs w:val="0"/>
        </w:rPr>
      </w:pPr>
      <w:bookmarkStart w:id="17" w:name="_Toc113463251"/>
      <w:r>
        <w:rPr>
          <w:rFonts w:eastAsia="黑体"/>
          <w:b w:val="0"/>
        </w:rPr>
        <w:t>第一部分 单位</w:t>
      </w:r>
      <w:r>
        <w:rPr>
          <w:rStyle w:val="24"/>
          <w:rFonts w:eastAsia="黑体"/>
          <w:b w:val="0"/>
          <w:bCs w:val="0"/>
        </w:rPr>
        <w:t>概况</w:t>
      </w:r>
      <w:bookmarkEnd w:id="15"/>
      <w:bookmarkEnd w:id="16"/>
      <w:bookmarkEnd w:id="17"/>
    </w:p>
    <w:p w14:paraId="7711CAEB">
      <w:pPr>
        <w:widowControl/>
        <w:jc w:val="left"/>
        <w:rPr>
          <w:rFonts w:eastAsia="黑体"/>
          <w:sz w:val="32"/>
          <w:szCs w:val="32"/>
        </w:rPr>
      </w:pPr>
    </w:p>
    <w:p w14:paraId="639FF586">
      <w:pPr>
        <w:pStyle w:val="4"/>
        <w:numPr>
          <w:ilvl w:val="0"/>
          <w:numId w:val="1"/>
        </w:numPr>
        <w:rPr>
          <w:rStyle w:val="25"/>
          <w:rFonts w:ascii="Times New Roman" w:hAnsi="Times New Roman" w:eastAsia="黑体" w:cs="Times New Roman"/>
          <w:b w:val="0"/>
          <w:bCs w:val="0"/>
        </w:rPr>
      </w:pPr>
      <w:bookmarkStart w:id="18" w:name="_Toc113463252"/>
      <w:bookmarkStart w:id="19" w:name="_Toc15396600"/>
      <w:bookmarkStart w:id="20" w:name="_Toc15377197"/>
      <w:r>
        <w:rPr>
          <w:rStyle w:val="25"/>
          <w:rFonts w:ascii="Times New Roman" w:hAnsi="Times New Roman" w:eastAsia="黑体" w:cs="Times New Roman"/>
          <w:b w:val="0"/>
          <w:bCs w:val="0"/>
        </w:rPr>
        <w:t>职能简介</w:t>
      </w:r>
      <w:bookmarkEnd w:id="18"/>
    </w:p>
    <w:p w14:paraId="032BDD37">
      <w:pPr>
        <w:ind w:firstLine="640" w:firstLineChars="200"/>
        <w:rPr>
          <w:rFonts w:ascii="仿宋" w:hAnsi="仿宋" w:eastAsia="仿宋"/>
          <w:sz w:val="32"/>
          <w:szCs w:val="32"/>
        </w:rPr>
      </w:pPr>
      <w:r>
        <w:rPr>
          <w:rFonts w:ascii="仿宋" w:hAnsi="仿宋" w:eastAsia="仿宋"/>
          <w:sz w:val="32"/>
          <w:szCs w:val="32"/>
        </w:rPr>
        <w:t>攀枝花市人才服务中心成立于1984年8月，隶属于</w:t>
      </w:r>
      <w:bookmarkStart w:id="113" w:name="_GoBack"/>
      <w:bookmarkEnd w:id="113"/>
      <w:r>
        <w:rPr>
          <w:rFonts w:hint="eastAsia" w:ascii="仿宋" w:hAnsi="仿宋" w:eastAsia="仿宋"/>
          <w:sz w:val="32"/>
          <w:szCs w:val="32"/>
          <w:lang w:eastAsia="zh-CN"/>
        </w:rPr>
        <w:t>攀枝花市人力资源和社会保障局</w:t>
      </w:r>
      <w:r>
        <w:rPr>
          <w:rFonts w:ascii="仿宋" w:hAnsi="仿宋" w:eastAsia="仿宋"/>
          <w:sz w:val="32"/>
          <w:szCs w:val="32"/>
        </w:rPr>
        <w:t>，主要从事流动人员人事档案管理服务、人才资源开发、高层次人才服务、专家服务基层行动、人力资源市场化配置的综合性人才服务机构。中心下设办公室、人事代理部、专业技术人才服务部、人才市场部、高校毕业生就业指导服务部、信息部。</w:t>
      </w:r>
    </w:p>
    <w:p w14:paraId="52BBE1D1">
      <w:pPr>
        <w:pStyle w:val="4"/>
        <w:rPr>
          <w:rFonts w:ascii="Times New Roman" w:hAnsi="Times New Roman" w:eastAsia="黑体" w:cs="Times New Roman"/>
          <w:b w:val="0"/>
        </w:rPr>
      </w:pPr>
      <w:bookmarkStart w:id="21" w:name="_Toc113463253"/>
      <w:r>
        <w:rPr>
          <w:rFonts w:ascii="Times New Roman" w:hAnsi="Times New Roman" w:eastAsia="黑体" w:cs="Times New Roman"/>
          <w:b w:val="0"/>
        </w:rPr>
        <w:t>二、2021年重点工作</w:t>
      </w:r>
      <w:bookmarkEnd w:id="19"/>
      <w:bookmarkEnd w:id="20"/>
      <w:r>
        <w:rPr>
          <w:rFonts w:ascii="Times New Roman" w:hAnsi="Times New Roman" w:eastAsia="黑体" w:cs="Times New Roman"/>
          <w:b w:val="0"/>
        </w:rPr>
        <w:t>完成情况</w:t>
      </w:r>
      <w:bookmarkEnd w:id="21"/>
    </w:p>
    <w:p w14:paraId="21BE5CFD">
      <w:pPr>
        <w:spacing w:line="600" w:lineRule="exact"/>
        <w:ind w:firstLine="640" w:firstLineChars="200"/>
        <w:rPr>
          <w:rFonts w:ascii="楷体" w:hAnsi="楷体" w:eastAsia="楷体"/>
          <w:sz w:val="32"/>
          <w:szCs w:val="32"/>
        </w:rPr>
      </w:pPr>
      <w:r>
        <w:rPr>
          <w:rFonts w:ascii="楷体" w:hAnsi="楷体" w:eastAsia="楷体"/>
          <w:sz w:val="32"/>
          <w:szCs w:val="32"/>
        </w:rPr>
        <w:t>（一）突出特色增亮点，档案服务显“温暖”。</w:t>
      </w:r>
    </w:p>
    <w:p w14:paraId="105F36CA">
      <w:pPr>
        <w:ind w:firstLine="640" w:firstLineChars="200"/>
        <w:rPr>
          <w:rFonts w:eastAsia="仿宋"/>
          <w:sz w:val="32"/>
          <w:szCs w:val="32"/>
        </w:rPr>
      </w:pPr>
      <w:r>
        <w:rPr>
          <w:rFonts w:eastAsia="仿宋"/>
          <w:sz w:val="32"/>
          <w:szCs w:val="32"/>
        </w:rPr>
        <w:t>深入贯彻温暖人社服务工作，在流动人员档案服务执行过程中将“温暖人社服务”意识牢记心中，尽可能让服务对象少跑路，不跑路。一是积极与相关部门商讨、探索，经多方协调和积极努力，我市在全省率先利用《四川省流动人员人事档案信息管理服务系统》，授权退休审批相关部门工作人员通过平台，开展我市流动人员退休审档“网上办”模式。全年完成3732份档案电子化，已有2742人通过平台线上办理社保、医保退休审档。二是在企业档案接收中主动与企业对接，上门服务，指导企业档案整理工作，避免企业档案整理不规范、不完整而往返跑路。三是积极宣传流动人员档案服务在线办理流程，指导存档人员通过四川省流动人员人事档案公共服务平台在线办理档案服务事项，1-12月已有1117人通过平台完成在线办理档案服务事项。四是高校毕业生报到工作均在线上报到登记，由毕业生通过四川省流动人员人事档案公共服务平台进行线上登记，已报到574人，接收高校毕业生档案3324份, 向区县分流2021年毕业生档案分3156 份。</w:t>
      </w:r>
    </w:p>
    <w:p w14:paraId="488C482A">
      <w:pPr>
        <w:spacing w:line="600" w:lineRule="exact"/>
        <w:ind w:firstLine="640" w:firstLineChars="200"/>
        <w:rPr>
          <w:rFonts w:eastAsia="仿宋"/>
          <w:sz w:val="32"/>
          <w:szCs w:val="32"/>
        </w:rPr>
      </w:pPr>
      <w:r>
        <w:rPr>
          <w:rFonts w:eastAsia="仿宋"/>
          <w:sz w:val="32"/>
          <w:szCs w:val="32"/>
        </w:rPr>
        <w:t>全力做好档案服务与管理工作，在档案管理服务工作中严格执行相关政策规定，做好政策宣传和解释，认真做好档案的接收、转递、查、借（阅）、档案材料的收集、归档等服务工作。接收归档材料6000余份，为3500余人提供了档案查询、查阅、借阅服务，办理档案转出手续5189（向区县分发2021年毕业生档案3156 份）份，接收审核档案5155份（2021年毕业生档案 3324 份 ，企业解除合同人员档案1831份）份，为1200余人提供档案材料复印3000余份，出具各类证明500余份，完成近3000份退休、死亡档案的部份材料电子化及搬迁工作，目前保管档案11.71万余份。</w:t>
      </w:r>
    </w:p>
    <w:p w14:paraId="235D6AF8">
      <w:pPr>
        <w:spacing w:line="600" w:lineRule="exact"/>
        <w:ind w:firstLine="640" w:firstLineChars="200"/>
        <w:rPr>
          <w:rFonts w:ascii="楷体" w:hAnsi="楷体" w:eastAsia="楷体"/>
          <w:sz w:val="32"/>
          <w:szCs w:val="32"/>
        </w:rPr>
      </w:pPr>
      <w:r>
        <w:rPr>
          <w:rFonts w:ascii="楷体" w:hAnsi="楷体" w:eastAsia="楷体"/>
          <w:sz w:val="32"/>
          <w:szCs w:val="32"/>
        </w:rPr>
        <w:t>（二）持之以恒聚焦点，人事人才步履平稳。</w:t>
      </w:r>
    </w:p>
    <w:p w14:paraId="4C4A1FCE">
      <w:pPr>
        <w:ind w:firstLine="640" w:firstLineChars="200"/>
        <w:jc w:val="left"/>
        <w:rPr>
          <w:rFonts w:eastAsia="仿宋"/>
          <w:sz w:val="32"/>
          <w:szCs w:val="32"/>
        </w:rPr>
      </w:pPr>
      <w:r>
        <w:rPr>
          <w:rFonts w:eastAsia="仿宋"/>
          <w:sz w:val="32"/>
          <w:szCs w:val="32"/>
        </w:rPr>
        <w:t>2021年共发放考试类证书：2164本。评审类证书：1837本（其中初级证书483本、中级证书746本、高级证书608本）；2021年春秋两季赴外招聘共签约121人。从7月份人才综合专窗成立以来，完成 239名高层次人才和2名学费补助的资格材料收集和初审工作,接收申请办理一次性兑现安家补助6人；人才公寓入住办理5人；1名高层次人才子女择校；高层次人才户口随迁2人；接听电话咨询相关业务办理情况及政策咨询500余人/次。</w:t>
      </w:r>
    </w:p>
    <w:p w14:paraId="252FE9BA">
      <w:pPr>
        <w:spacing w:line="600" w:lineRule="exact"/>
        <w:ind w:firstLine="640" w:firstLineChars="200"/>
        <w:rPr>
          <w:rFonts w:eastAsia="仿宋"/>
          <w:sz w:val="32"/>
          <w:szCs w:val="32"/>
        </w:rPr>
      </w:pPr>
      <w:r>
        <w:rPr>
          <w:rFonts w:eastAsia="仿宋"/>
          <w:sz w:val="32"/>
          <w:szCs w:val="32"/>
        </w:rPr>
        <w:t>2021年6月，组织攀枝花学院、四川省机电职业技术学院5名学生参加智汇巴蜀·成渝地区双城经济圈第二届“工行杯”大学生模拟求职招聘大赛，攀枝花学院尹鸿艺和四川机电职业技术学院吴方枭同学获得大赛二等奖。</w:t>
      </w:r>
    </w:p>
    <w:p w14:paraId="45249E43">
      <w:pPr>
        <w:spacing w:line="600" w:lineRule="exact"/>
        <w:ind w:left="420" w:leftChars="200"/>
        <w:rPr>
          <w:rFonts w:ascii="楷体" w:hAnsi="楷体" w:eastAsia="楷体"/>
          <w:sz w:val="32"/>
          <w:szCs w:val="32"/>
        </w:rPr>
      </w:pPr>
      <w:r>
        <w:rPr>
          <w:rFonts w:ascii="楷体" w:hAnsi="楷体" w:eastAsia="楷体"/>
          <w:sz w:val="32"/>
          <w:szCs w:val="32"/>
        </w:rPr>
        <w:t>（三）统筹兼顾抓重点，招聘求职立足“三圈”展开。</w:t>
      </w:r>
    </w:p>
    <w:p w14:paraId="3338DBB8">
      <w:pPr>
        <w:ind w:firstLine="640" w:firstLineChars="200"/>
        <w:jc w:val="left"/>
        <w:rPr>
          <w:rFonts w:eastAsia="仿宋"/>
          <w:sz w:val="32"/>
          <w:szCs w:val="32"/>
        </w:rPr>
      </w:pPr>
      <w:r>
        <w:rPr>
          <w:rFonts w:hint="eastAsia" w:eastAsia="仿宋"/>
          <w:sz w:val="32"/>
          <w:szCs w:val="32"/>
          <w:lang w:eastAsia="zh-CN"/>
        </w:rPr>
        <w:t>截至</w:t>
      </w:r>
      <w:r>
        <w:rPr>
          <w:rFonts w:eastAsia="仿宋"/>
          <w:sz w:val="32"/>
          <w:szCs w:val="32"/>
        </w:rPr>
        <w:t>2021年12月，四川攀西人才市场通过现场和网络招聘的用人单位共10761家次，提供岗位24736个次，需求人数99737个次，求职人员73283人次。日常现场招聘会。</w:t>
      </w:r>
      <w:r>
        <w:rPr>
          <w:rFonts w:hint="eastAsia" w:eastAsia="仿宋"/>
          <w:sz w:val="32"/>
          <w:szCs w:val="32"/>
          <w:lang w:eastAsia="zh-CN"/>
        </w:rPr>
        <w:t>截至</w:t>
      </w:r>
      <w:r>
        <w:rPr>
          <w:rFonts w:eastAsia="仿宋"/>
          <w:sz w:val="32"/>
          <w:szCs w:val="32"/>
        </w:rPr>
        <w:t>2021年7月28日，每周三、周六上午共举办了53场现场招聘会，共有1112家招聘单位入场招聘；为求职者提供了3670个职位，需求人数19483人，进场求职人数达11625人。招聘立足“内圈”，举办南山循环经济发展区专场招聘会、全市退役军人和军属专场招聘会、四川省普通高校2021届毕业生双选会等10场专场招聘会，一共794家单位参加，提供就业岗位 2012个，需求人数7570人，求职人数3519人。招人引人深耕“中圈”，参加德昌2021年“春风行动”现场招聘会、楚雄技师学院2021年夏季校园招聘会、德昌2021年金秋招聘月现场招聘会等3场招聘会，一共76家单位参加，提供就业岗位233个，需求人数1381人，求职人数438人。积极融入“外圈”，联合开展“一区六市”“迎新春送温暖、稳岗留工”专项行动暨“春风行动”线上招聘活动、2021年智汇天府春季人才大招聘（网络）四川省五大经济区招聘专场、“一区七市”2021年高校毕业生大型网络双选会等3场网络招聘会，一共52家单位参加，提供就业岗位1044个，需求人数3450人，求职人数6694人。2021年智汇天府四川省高校毕业生网络大招聘共593家单位参加，提供就业岗位5432个，投递简历数6550个。</w:t>
      </w:r>
    </w:p>
    <w:p w14:paraId="288EA7EC">
      <w:pPr>
        <w:ind w:firstLine="640" w:firstLineChars="200"/>
        <w:jc w:val="left"/>
        <w:rPr>
          <w:rFonts w:ascii="楷体" w:hAnsi="楷体" w:eastAsia="楷体"/>
          <w:sz w:val="32"/>
          <w:szCs w:val="32"/>
        </w:rPr>
      </w:pPr>
      <w:r>
        <w:rPr>
          <w:rFonts w:ascii="楷体" w:hAnsi="楷体" w:eastAsia="楷体"/>
          <w:sz w:val="32"/>
          <w:szCs w:val="32"/>
        </w:rPr>
        <w:t>（四）持续优化筑高点，攀西人才网站守正开新。</w:t>
      </w:r>
    </w:p>
    <w:p w14:paraId="468972D2">
      <w:pPr>
        <w:ind w:firstLine="640" w:firstLineChars="200"/>
        <w:rPr>
          <w:rFonts w:eastAsia="仿宋"/>
          <w:sz w:val="32"/>
          <w:szCs w:val="32"/>
        </w:rPr>
      </w:pPr>
      <w:r>
        <w:rPr>
          <w:rFonts w:eastAsia="仿宋"/>
          <w:sz w:val="32"/>
          <w:szCs w:val="32"/>
        </w:rPr>
        <w:t>2021年攀西人才网年共计浏览量为14,379,173次。共发布新闻信息811条，其中公招公告类信息401条。其它职业资讯类信息410条。攀西人才网微信公众号共计关注人数41308人，新增关注12296人。共推送公众号文章202篇，阅读人数889573人，阅读次数1385382次，图文最高阅读量11740次。平均阅读量4198次。收到各类公众号咨询人数4160人，咨询消息6056条。完成攀西人才网网站改版及小程序开发工作，并进行上线运行；攀西人才网网站服务器迁移至政务云；开设“攀枝花聚集人力资源政策专栏”及“攀枝花人才服务专窗专栏”。日常维护四川省政务服务一体化平台维护协助编制《攀枝花市2021年工业企业人才需求目录》《攀枝花市2021年“两城”急需紧缺人才智力需求目录》《四川省政务数据资源目录》；完成2021年度公有制经济统计；完成中心机房及档案室办公区线路整理。</w:t>
      </w:r>
    </w:p>
    <w:p w14:paraId="606541D6">
      <w:pPr>
        <w:pStyle w:val="2"/>
        <w:rPr>
          <w:rFonts w:hint="eastAsia" w:ascii="黑体" w:hAnsi="黑体" w:eastAsia="黑体" w:cs="黑体"/>
          <w:lang w:val="en-US" w:eastAsia="zh-CN"/>
        </w:rPr>
      </w:pPr>
      <w:r>
        <w:rPr>
          <w:rFonts w:hint="eastAsia" w:ascii="黑体" w:hAnsi="黑体" w:eastAsia="黑体" w:cs="黑体"/>
          <w:sz w:val="32"/>
          <w:szCs w:val="32"/>
          <w:lang w:val="en-US" w:eastAsia="zh-CN"/>
        </w:rPr>
        <w:t>三、机构设置情况</w:t>
      </w:r>
    </w:p>
    <w:p w14:paraId="1E6C8673">
      <w:pPr>
        <w:pStyle w:val="2"/>
        <w:spacing w:before="93"/>
        <w:ind w:firstLine="640" w:firstLineChars="200"/>
        <w:rPr>
          <w:rFonts w:hint="eastAsia" w:ascii="Times New Roman"/>
          <w:sz w:val="32"/>
          <w:szCs w:val="32"/>
          <w:lang w:val="en-US" w:eastAsia="zh-CN"/>
        </w:rPr>
      </w:pPr>
      <w:r>
        <w:rPr>
          <w:rFonts w:hint="eastAsia" w:ascii="Times New Roman"/>
          <w:sz w:val="32"/>
          <w:szCs w:val="32"/>
          <w:lang w:eastAsia="zh-CN"/>
        </w:rPr>
        <w:t>攀枝花市人才服务中心属于攀枝花市人力资源和社会保障局下属的二级预算单位，下设独立编制机构</w:t>
      </w:r>
      <w:r>
        <w:rPr>
          <w:rFonts w:hint="eastAsia" w:ascii="Times New Roman"/>
          <w:sz w:val="32"/>
          <w:szCs w:val="32"/>
          <w:lang w:val="en-US" w:eastAsia="zh-CN"/>
        </w:rPr>
        <w:t>1个，其中行政机构0个，参照公务员法管理的事业机构0个，其他事业单位机构1个。</w:t>
      </w:r>
    </w:p>
    <w:p w14:paraId="4146C41D">
      <w:pPr>
        <w:pStyle w:val="2"/>
        <w:spacing w:before="93"/>
        <w:ind w:left="638" w:leftChars="304" w:firstLine="0" w:firstLineChars="0"/>
        <w:rPr>
          <w:rFonts w:hint="default" w:ascii="Times New Roman"/>
          <w:sz w:val="32"/>
          <w:szCs w:val="32"/>
          <w:lang w:val="en-US" w:eastAsia="zh-CN"/>
        </w:rPr>
      </w:pPr>
      <w:r>
        <w:rPr>
          <w:rFonts w:hint="eastAsia" w:ascii="Times New Roman"/>
          <w:sz w:val="32"/>
          <w:szCs w:val="32"/>
          <w:lang w:val="en-US" w:eastAsia="zh-CN"/>
        </w:rPr>
        <w:t>纳入2021年度单位决算编制范围的独立编制机构包括：1.攀枝花市人才服务中心。</w:t>
      </w:r>
    </w:p>
    <w:p w14:paraId="0A87E7C7">
      <w:pPr>
        <w:pStyle w:val="2"/>
        <w:spacing w:before="93"/>
        <w:rPr>
          <w:rFonts w:ascii="Times New Roman"/>
          <w:sz w:val="32"/>
          <w:szCs w:val="32"/>
        </w:rPr>
      </w:pPr>
    </w:p>
    <w:p w14:paraId="2460A9BD">
      <w:pPr>
        <w:pStyle w:val="2"/>
        <w:spacing w:before="93"/>
        <w:rPr>
          <w:rFonts w:ascii="Times New Roman"/>
          <w:sz w:val="32"/>
          <w:szCs w:val="32"/>
        </w:rPr>
      </w:pPr>
    </w:p>
    <w:p w14:paraId="4823B752">
      <w:pPr>
        <w:pStyle w:val="2"/>
        <w:spacing w:before="93"/>
        <w:rPr>
          <w:rFonts w:ascii="Times New Roman"/>
          <w:sz w:val="32"/>
          <w:szCs w:val="32"/>
        </w:rPr>
      </w:pPr>
    </w:p>
    <w:p w14:paraId="7347C003">
      <w:pPr>
        <w:pStyle w:val="2"/>
        <w:spacing w:before="93"/>
        <w:rPr>
          <w:rFonts w:ascii="Times New Roman"/>
          <w:sz w:val="32"/>
          <w:szCs w:val="32"/>
        </w:rPr>
      </w:pPr>
    </w:p>
    <w:p w14:paraId="331369D3">
      <w:pPr>
        <w:pStyle w:val="2"/>
        <w:spacing w:before="93"/>
        <w:rPr>
          <w:rFonts w:ascii="Times New Roman"/>
          <w:sz w:val="32"/>
          <w:szCs w:val="32"/>
        </w:rPr>
      </w:pPr>
    </w:p>
    <w:p w14:paraId="315D0F64">
      <w:pPr>
        <w:pStyle w:val="2"/>
        <w:spacing w:before="93"/>
        <w:rPr>
          <w:rFonts w:ascii="Times New Roman"/>
          <w:sz w:val="32"/>
          <w:szCs w:val="32"/>
        </w:rPr>
      </w:pPr>
    </w:p>
    <w:p w14:paraId="63DA817C">
      <w:pPr>
        <w:pStyle w:val="2"/>
        <w:spacing w:before="93"/>
        <w:rPr>
          <w:rFonts w:ascii="Times New Roman"/>
          <w:sz w:val="32"/>
          <w:szCs w:val="32"/>
        </w:rPr>
      </w:pPr>
    </w:p>
    <w:p w14:paraId="2EF72EA5">
      <w:pPr>
        <w:pStyle w:val="2"/>
        <w:spacing w:before="93"/>
        <w:rPr>
          <w:rFonts w:ascii="Times New Roman"/>
          <w:sz w:val="32"/>
          <w:szCs w:val="32"/>
        </w:rPr>
      </w:pPr>
    </w:p>
    <w:p w14:paraId="76A17247">
      <w:pPr>
        <w:pStyle w:val="2"/>
        <w:spacing w:before="93"/>
        <w:rPr>
          <w:rFonts w:ascii="Times New Roman"/>
          <w:sz w:val="32"/>
          <w:szCs w:val="32"/>
        </w:rPr>
      </w:pPr>
    </w:p>
    <w:p w14:paraId="3BF14043">
      <w:pPr>
        <w:pStyle w:val="2"/>
        <w:spacing w:before="93"/>
        <w:rPr>
          <w:rFonts w:ascii="Times New Roman"/>
          <w:sz w:val="32"/>
          <w:szCs w:val="32"/>
        </w:rPr>
      </w:pPr>
    </w:p>
    <w:p w14:paraId="4B52ED06">
      <w:pPr>
        <w:pStyle w:val="3"/>
        <w:ind w:right="440"/>
        <w:jc w:val="center"/>
        <w:rPr>
          <w:rStyle w:val="24"/>
          <w:rFonts w:eastAsia="黑体"/>
          <w:b w:val="0"/>
          <w:bCs/>
        </w:rPr>
      </w:pPr>
      <w:bookmarkStart w:id="22" w:name="_Toc15396602"/>
      <w:bookmarkStart w:id="23" w:name="_Toc15377204"/>
      <w:bookmarkStart w:id="24" w:name="_Toc113463254"/>
      <w:r>
        <w:rPr>
          <w:rFonts w:eastAsia="黑体"/>
          <w:b w:val="0"/>
        </w:rPr>
        <w:t>第二部分 2021年度</w:t>
      </w:r>
      <w:r>
        <w:rPr>
          <w:rStyle w:val="24"/>
          <w:rFonts w:eastAsia="黑体"/>
          <w:b w:val="0"/>
          <w:bCs/>
        </w:rPr>
        <w:t>单位决算情况说明</w:t>
      </w:r>
      <w:bookmarkEnd w:id="22"/>
      <w:bookmarkEnd w:id="23"/>
      <w:bookmarkEnd w:id="24"/>
    </w:p>
    <w:p w14:paraId="6935077A"/>
    <w:p w14:paraId="4C888F2D">
      <w:pPr>
        <w:pStyle w:val="23"/>
        <w:numPr>
          <w:ilvl w:val="0"/>
          <w:numId w:val="2"/>
        </w:numPr>
        <w:spacing w:line="600" w:lineRule="exact"/>
        <w:ind w:firstLineChars="0"/>
        <w:outlineLvl w:val="1"/>
        <w:rPr>
          <w:rStyle w:val="25"/>
          <w:rFonts w:ascii="Times New Roman" w:hAnsi="Times New Roman" w:eastAsia="黑体" w:cs="Times New Roman"/>
          <w:b w:val="0"/>
        </w:rPr>
      </w:pPr>
      <w:bookmarkStart w:id="25" w:name="_Toc113463255"/>
      <w:bookmarkStart w:id="26" w:name="_Toc15377205"/>
      <w:bookmarkStart w:id="27" w:name="_Toc15396603"/>
      <w:r>
        <w:rPr>
          <w:rFonts w:eastAsia="黑体"/>
          <w:sz w:val="32"/>
          <w:szCs w:val="32"/>
        </w:rPr>
        <w:t>收</w:t>
      </w:r>
      <w:r>
        <w:rPr>
          <w:rStyle w:val="25"/>
          <w:rFonts w:ascii="Times New Roman" w:hAnsi="Times New Roman" w:eastAsia="黑体" w:cs="Times New Roman"/>
          <w:b w:val="0"/>
        </w:rPr>
        <w:t>入支出决算总体情况说明</w:t>
      </w:r>
      <w:bookmarkEnd w:id="25"/>
      <w:bookmarkEnd w:id="26"/>
      <w:bookmarkEnd w:id="27"/>
    </w:p>
    <w:p w14:paraId="6CBCD965">
      <w:pPr>
        <w:spacing w:line="600" w:lineRule="exact"/>
        <w:ind w:firstLine="640" w:firstLineChars="200"/>
        <w:rPr>
          <w:rFonts w:eastAsia="仿宋"/>
          <w:sz w:val="32"/>
          <w:szCs w:val="32"/>
        </w:rPr>
      </w:pPr>
      <w:r>
        <w:rPr>
          <w:rFonts w:eastAsia="仿宋"/>
          <w:sz w:val="32"/>
          <w:szCs w:val="32"/>
        </w:rPr>
        <w:t>2021年度收入总计447.12万元，支出总计448.35万元。与2020年相比，收入增加4.84万元，同比增长1.09%，支出增加3.54万元，同比增长0.8%。主要变动原因是2021年新进1名事业编制人员，人员经费增加。</w:t>
      </w:r>
    </w:p>
    <w:p w14:paraId="30EE99B0">
      <w:pPr>
        <w:spacing w:line="600" w:lineRule="exact"/>
        <w:ind w:firstLine="420" w:firstLineChars="200"/>
        <w:rPr>
          <w:rFonts w:eastAsia="仿宋"/>
          <w:sz w:val="32"/>
          <w:szCs w:val="32"/>
        </w:rPr>
      </w:pPr>
      <w:r>
        <w:drawing>
          <wp:anchor distT="0" distB="0" distL="114300" distR="114300" simplePos="0" relativeHeight="251660288" behindDoc="0" locked="0" layoutInCell="1" allowOverlap="1">
            <wp:simplePos x="0" y="0"/>
            <wp:positionH relativeFrom="column">
              <wp:posOffset>252095</wp:posOffset>
            </wp:positionH>
            <wp:positionV relativeFrom="paragraph">
              <wp:posOffset>147320</wp:posOffset>
            </wp:positionV>
            <wp:extent cx="4981575" cy="2823845"/>
            <wp:effectExtent l="4445" t="4445" r="5080" b="10160"/>
            <wp:wrapTopAndBottom/>
            <wp:docPr id="10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t xml:space="preserve">   </w:t>
      </w:r>
      <w:r>
        <w:rPr>
          <w:rFonts w:eastAsia="仿宋"/>
          <w:sz w:val="32"/>
          <w:szCs w:val="32"/>
        </w:rPr>
        <w:t>（图1：收、支决算总计变动情况图）</w:t>
      </w:r>
    </w:p>
    <w:p w14:paraId="7B94DE0F">
      <w:pPr>
        <w:spacing w:line="600" w:lineRule="exact"/>
        <w:ind w:firstLine="640" w:firstLineChars="200"/>
        <w:jc w:val="left"/>
        <w:rPr>
          <w:rFonts w:eastAsia="仿宋_GB2312"/>
          <w:sz w:val="32"/>
          <w:szCs w:val="32"/>
        </w:rPr>
      </w:pPr>
    </w:p>
    <w:p w14:paraId="47E1D4A9">
      <w:pPr>
        <w:pStyle w:val="23"/>
        <w:numPr>
          <w:ilvl w:val="0"/>
          <w:numId w:val="2"/>
        </w:numPr>
        <w:spacing w:line="600" w:lineRule="exact"/>
        <w:ind w:firstLineChars="0"/>
        <w:outlineLvl w:val="1"/>
        <w:rPr>
          <w:rStyle w:val="25"/>
          <w:rFonts w:ascii="Times New Roman" w:hAnsi="Times New Roman" w:eastAsia="黑体" w:cs="Times New Roman"/>
          <w:b w:val="0"/>
        </w:rPr>
      </w:pPr>
      <w:bookmarkStart w:id="28" w:name="_Toc15396604"/>
      <w:bookmarkStart w:id="29" w:name="_Toc113463256"/>
      <w:bookmarkStart w:id="30" w:name="_Toc15377206"/>
      <w:r>
        <w:rPr>
          <w:rFonts w:eastAsia="黑体"/>
          <w:sz w:val="32"/>
          <w:szCs w:val="32"/>
        </w:rPr>
        <w:t>收</w:t>
      </w:r>
      <w:r>
        <w:rPr>
          <w:rStyle w:val="25"/>
          <w:rFonts w:ascii="Times New Roman" w:hAnsi="Times New Roman" w:eastAsia="黑体" w:cs="Times New Roman"/>
          <w:b w:val="0"/>
        </w:rPr>
        <w:t>入决算情况说明</w:t>
      </w:r>
      <w:bookmarkEnd w:id="28"/>
      <w:bookmarkEnd w:id="29"/>
      <w:bookmarkEnd w:id="30"/>
    </w:p>
    <w:p w14:paraId="79951CE8">
      <w:pPr>
        <w:spacing w:line="600" w:lineRule="exact"/>
        <w:ind w:firstLine="640" w:firstLineChars="200"/>
        <w:outlineLvl w:val="1"/>
        <w:rPr>
          <w:rFonts w:eastAsia="仿宋"/>
          <w:sz w:val="32"/>
          <w:szCs w:val="32"/>
        </w:rPr>
      </w:pPr>
      <w:bookmarkStart w:id="31" w:name="_Toc113463257"/>
      <w:r>
        <w:rPr>
          <w:rFonts w:eastAsia="仿宋"/>
          <w:sz w:val="32"/>
          <w:szCs w:val="32"/>
        </w:rPr>
        <w:t>2021年本年收入合计447.12万元，其中：一般公共预算财政拨款收入447.11万元，占99.998%；</w:t>
      </w:r>
      <w:r>
        <w:rPr>
          <w:rFonts w:hint="eastAsia" w:eastAsia="仿宋"/>
          <w:sz w:val="32"/>
          <w:szCs w:val="32"/>
        </w:rPr>
        <w:t>政府性基金预算财政拨款收入</w:t>
      </w:r>
      <w:r>
        <w:rPr>
          <w:rFonts w:eastAsia="仿宋"/>
          <w:sz w:val="32"/>
          <w:szCs w:val="32"/>
        </w:rPr>
        <w:t>0</w:t>
      </w:r>
      <w:r>
        <w:rPr>
          <w:rFonts w:hint="eastAsia" w:eastAsia="仿宋"/>
          <w:sz w:val="32"/>
          <w:szCs w:val="32"/>
        </w:rPr>
        <w:t>万元，占</w:t>
      </w:r>
      <w:r>
        <w:rPr>
          <w:rFonts w:eastAsia="仿宋"/>
          <w:sz w:val="32"/>
          <w:szCs w:val="32"/>
        </w:rPr>
        <w:t>0</w:t>
      </w:r>
      <w:r>
        <w:rPr>
          <w:rFonts w:hint="eastAsia" w:eastAsia="仿宋"/>
          <w:sz w:val="32"/>
          <w:szCs w:val="32"/>
        </w:rPr>
        <w:t>%；国有资本经营预算财政拨款收入</w:t>
      </w:r>
      <w:r>
        <w:rPr>
          <w:rFonts w:eastAsia="仿宋"/>
          <w:sz w:val="32"/>
          <w:szCs w:val="32"/>
        </w:rPr>
        <w:t>0</w:t>
      </w:r>
      <w:r>
        <w:rPr>
          <w:rFonts w:hint="eastAsia" w:eastAsia="仿宋"/>
          <w:sz w:val="32"/>
          <w:szCs w:val="32"/>
        </w:rPr>
        <w:t>万元，占</w:t>
      </w:r>
      <w:r>
        <w:rPr>
          <w:rFonts w:eastAsia="仿宋"/>
          <w:sz w:val="32"/>
          <w:szCs w:val="32"/>
        </w:rPr>
        <w:t>0</w:t>
      </w:r>
      <w:r>
        <w:rPr>
          <w:rFonts w:hint="eastAsia" w:eastAsia="仿宋"/>
          <w:sz w:val="32"/>
          <w:szCs w:val="32"/>
        </w:rPr>
        <w:t>%；上级补助收入</w:t>
      </w:r>
      <w:r>
        <w:rPr>
          <w:rFonts w:eastAsia="仿宋"/>
          <w:sz w:val="32"/>
          <w:szCs w:val="32"/>
        </w:rPr>
        <w:t>0</w:t>
      </w:r>
      <w:r>
        <w:rPr>
          <w:rFonts w:hint="eastAsia" w:eastAsia="仿宋"/>
          <w:sz w:val="32"/>
          <w:szCs w:val="32"/>
        </w:rPr>
        <w:t>万元，占</w:t>
      </w:r>
      <w:r>
        <w:rPr>
          <w:rFonts w:eastAsia="仿宋"/>
          <w:sz w:val="32"/>
          <w:szCs w:val="32"/>
        </w:rPr>
        <w:t>0</w:t>
      </w:r>
      <w:r>
        <w:rPr>
          <w:rFonts w:hint="eastAsia" w:eastAsia="仿宋"/>
          <w:sz w:val="32"/>
          <w:szCs w:val="32"/>
        </w:rPr>
        <w:t>%；事业收入</w:t>
      </w:r>
      <w:r>
        <w:rPr>
          <w:rFonts w:eastAsia="仿宋"/>
          <w:sz w:val="32"/>
          <w:szCs w:val="32"/>
        </w:rPr>
        <w:t>0</w:t>
      </w:r>
      <w:r>
        <w:rPr>
          <w:rFonts w:hint="eastAsia" w:eastAsia="仿宋"/>
          <w:sz w:val="32"/>
          <w:szCs w:val="32"/>
        </w:rPr>
        <w:t>万元，占</w:t>
      </w:r>
      <w:r>
        <w:rPr>
          <w:rFonts w:eastAsia="仿宋"/>
          <w:sz w:val="32"/>
          <w:szCs w:val="32"/>
        </w:rPr>
        <w:t>0</w:t>
      </w:r>
      <w:r>
        <w:rPr>
          <w:rFonts w:hint="eastAsia" w:eastAsia="仿宋"/>
          <w:sz w:val="32"/>
          <w:szCs w:val="32"/>
        </w:rPr>
        <w:t>%；经营收入</w:t>
      </w:r>
      <w:r>
        <w:rPr>
          <w:rFonts w:eastAsia="仿宋"/>
          <w:sz w:val="32"/>
          <w:szCs w:val="32"/>
        </w:rPr>
        <w:t>0</w:t>
      </w:r>
      <w:r>
        <w:rPr>
          <w:rFonts w:hint="eastAsia" w:eastAsia="仿宋"/>
          <w:sz w:val="32"/>
          <w:szCs w:val="32"/>
        </w:rPr>
        <w:t>万元，占</w:t>
      </w:r>
      <w:r>
        <w:rPr>
          <w:rFonts w:eastAsia="仿宋"/>
          <w:sz w:val="32"/>
          <w:szCs w:val="32"/>
        </w:rPr>
        <w:t>0</w:t>
      </w:r>
      <w:r>
        <w:rPr>
          <w:rFonts w:hint="eastAsia" w:eastAsia="仿宋"/>
          <w:sz w:val="32"/>
          <w:szCs w:val="32"/>
        </w:rPr>
        <w:t>%；附属单位上缴收入</w:t>
      </w:r>
      <w:r>
        <w:rPr>
          <w:rFonts w:eastAsia="仿宋"/>
          <w:sz w:val="32"/>
          <w:szCs w:val="32"/>
        </w:rPr>
        <w:t>0</w:t>
      </w:r>
      <w:r>
        <w:rPr>
          <w:rFonts w:hint="eastAsia" w:eastAsia="仿宋"/>
          <w:sz w:val="32"/>
          <w:szCs w:val="32"/>
        </w:rPr>
        <w:t>万元，占</w:t>
      </w:r>
      <w:r>
        <w:rPr>
          <w:rFonts w:eastAsia="仿宋"/>
          <w:sz w:val="32"/>
          <w:szCs w:val="32"/>
        </w:rPr>
        <w:t>0</w:t>
      </w:r>
      <w:r>
        <w:rPr>
          <w:rFonts w:hint="eastAsia" w:eastAsia="仿宋"/>
          <w:sz w:val="32"/>
          <w:szCs w:val="32"/>
        </w:rPr>
        <w:t>%；</w:t>
      </w:r>
      <w:r>
        <w:rPr>
          <w:rFonts w:eastAsia="仿宋"/>
          <w:sz w:val="32"/>
          <w:szCs w:val="32"/>
        </w:rPr>
        <w:t>其他收入0.01万元，占0.002%。</w:t>
      </w:r>
      <w:bookmarkEnd w:id="31"/>
    </w:p>
    <w:p w14:paraId="38BFBC01">
      <w:pPr>
        <w:pStyle w:val="2"/>
        <w:spacing w:before="93"/>
        <w:rPr>
          <w:rFonts w:ascii="Times New Roman" w:eastAsia="仿宋"/>
          <w:sz w:val="32"/>
          <w:szCs w:val="32"/>
        </w:rPr>
      </w:pPr>
    </w:p>
    <w:p w14:paraId="12B3E380">
      <w:pPr>
        <w:pStyle w:val="2"/>
        <w:spacing w:before="93"/>
        <w:jc w:val="center"/>
        <w:rPr>
          <w:rFonts w:ascii="Times New Roman" w:eastAsia="仿宋"/>
          <w:sz w:val="32"/>
          <w:szCs w:val="32"/>
        </w:rPr>
      </w:pPr>
      <w:r>
        <w:rPr>
          <w:rFonts w:ascii="Times New Roman"/>
        </w:rPr>
        <w:drawing>
          <wp:inline distT="0" distB="0" distL="114300" distR="114300">
            <wp:extent cx="4572000" cy="2814955"/>
            <wp:effectExtent l="4445" t="4445" r="14605" b="19050"/>
            <wp:docPr id="103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D7A11D">
      <w:pPr>
        <w:spacing w:line="600" w:lineRule="exact"/>
        <w:ind w:firstLine="1920" w:firstLineChars="600"/>
        <w:rPr>
          <w:rFonts w:eastAsia="仿宋"/>
          <w:sz w:val="32"/>
          <w:szCs w:val="32"/>
        </w:rPr>
      </w:pPr>
      <w:r>
        <w:rPr>
          <w:rFonts w:eastAsia="仿宋"/>
          <w:sz w:val="32"/>
          <w:szCs w:val="32"/>
        </w:rPr>
        <w:t>（图2：收入决算结构图）</w:t>
      </w:r>
    </w:p>
    <w:p w14:paraId="16B30AF1">
      <w:pPr>
        <w:spacing w:line="600" w:lineRule="exact"/>
        <w:ind w:firstLine="640" w:firstLineChars="200"/>
        <w:rPr>
          <w:rFonts w:eastAsia="仿宋_GB2312"/>
          <w:sz w:val="32"/>
          <w:szCs w:val="32"/>
        </w:rPr>
      </w:pPr>
    </w:p>
    <w:p w14:paraId="7ADF7B90">
      <w:pPr>
        <w:pStyle w:val="23"/>
        <w:numPr>
          <w:ilvl w:val="0"/>
          <w:numId w:val="2"/>
        </w:numPr>
        <w:spacing w:line="600" w:lineRule="exact"/>
        <w:ind w:firstLineChars="0"/>
        <w:outlineLvl w:val="1"/>
        <w:rPr>
          <w:rStyle w:val="25"/>
          <w:rFonts w:ascii="Times New Roman" w:hAnsi="Times New Roman" w:eastAsia="黑体" w:cs="Times New Roman"/>
          <w:b w:val="0"/>
        </w:rPr>
      </w:pPr>
      <w:bookmarkStart w:id="32" w:name="_Toc15377207"/>
      <w:bookmarkStart w:id="33" w:name="_Toc15396605"/>
      <w:bookmarkStart w:id="34" w:name="_Toc113463258"/>
      <w:r>
        <w:rPr>
          <w:rFonts w:eastAsia="黑体"/>
          <w:sz w:val="32"/>
          <w:szCs w:val="32"/>
        </w:rPr>
        <w:t>支</w:t>
      </w:r>
      <w:r>
        <w:rPr>
          <w:rStyle w:val="25"/>
          <w:rFonts w:ascii="Times New Roman" w:hAnsi="Times New Roman" w:eastAsia="黑体" w:cs="Times New Roman"/>
          <w:b w:val="0"/>
        </w:rPr>
        <w:t>出决算情况说明</w:t>
      </w:r>
      <w:bookmarkEnd w:id="32"/>
      <w:bookmarkEnd w:id="33"/>
      <w:bookmarkEnd w:id="34"/>
    </w:p>
    <w:p w14:paraId="7BB5CCB6">
      <w:pPr>
        <w:spacing w:line="600" w:lineRule="exact"/>
        <w:ind w:firstLine="640" w:firstLineChars="200"/>
        <w:outlineLvl w:val="1"/>
        <w:rPr>
          <w:rFonts w:eastAsia="仿宋"/>
          <w:sz w:val="32"/>
          <w:szCs w:val="32"/>
          <w:shd w:val="pct10" w:color="auto" w:fill="FFFFFF"/>
        </w:rPr>
      </w:pPr>
      <w:bookmarkStart w:id="35" w:name="_Toc113463259"/>
      <w:r>
        <w:rPr>
          <w:rFonts w:eastAsia="仿宋"/>
          <w:sz w:val="32"/>
          <w:szCs w:val="32"/>
        </w:rPr>
        <w:t>2021年本年支出合计448.35万元，其中：基本支出358.87万元，占80.04%；项目支出89.48万元，占19.96%</w:t>
      </w:r>
      <w:bookmarkEnd w:id="35"/>
      <w:r>
        <w:rPr>
          <w:rFonts w:hint="eastAsia" w:eastAsia="仿宋"/>
          <w:sz w:val="32"/>
          <w:szCs w:val="32"/>
        </w:rPr>
        <w:t>；上缴上级支出</w:t>
      </w:r>
      <w:r>
        <w:rPr>
          <w:rFonts w:eastAsia="仿宋"/>
          <w:sz w:val="32"/>
          <w:szCs w:val="32"/>
        </w:rPr>
        <w:t>0</w:t>
      </w:r>
      <w:r>
        <w:rPr>
          <w:rFonts w:hint="eastAsia" w:eastAsia="仿宋"/>
          <w:sz w:val="32"/>
          <w:szCs w:val="32"/>
        </w:rPr>
        <w:t>万元，占</w:t>
      </w:r>
      <w:r>
        <w:rPr>
          <w:rFonts w:eastAsia="仿宋"/>
          <w:sz w:val="32"/>
          <w:szCs w:val="32"/>
        </w:rPr>
        <w:t>0</w:t>
      </w:r>
      <w:r>
        <w:rPr>
          <w:rFonts w:hint="eastAsia" w:eastAsia="仿宋"/>
          <w:sz w:val="32"/>
          <w:szCs w:val="32"/>
        </w:rPr>
        <w:t>%；经营支出</w:t>
      </w:r>
      <w:r>
        <w:rPr>
          <w:rFonts w:eastAsia="仿宋"/>
          <w:sz w:val="32"/>
          <w:szCs w:val="32"/>
        </w:rPr>
        <w:t>0</w:t>
      </w:r>
      <w:r>
        <w:rPr>
          <w:rFonts w:hint="eastAsia" w:eastAsia="仿宋"/>
          <w:sz w:val="32"/>
          <w:szCs w:val="32"/>
        </w:rPr>
        <w:t>万元，占</w:t>
      </w:r>
      <w:r>
        <w:rPr>
          <w:rFonts w:eastAsia="仿宋"/>
          <w:sz w:val="32"/>
          <w:szCs w:val="32"/>
        </w:rPr>
        <w:t>0</w:t>
      </w:r>
      <w:r>
        <w:rPr>
          <w:rFonts w:hint="eastAsia" w:eastAsia="仿宋"/>
          <w:sz w:val="32"/>
          <w:szCs w:val="32"/>
        </w:rPr>
        <w:t>%；对附属单位补助支出</w:t>
      </w:r>
      <w:r>
        <w:rPr>
          <w:rFonts w:eastAsia="仿宋"/>
          <w:sz w:val="32"/>
          <w:szCs w:val="32"/>
        </w:rPr>
        <w:t>0</w:t>
      </w:r>
      <w:r>
        <w:rPr>
          <w:rFonts w:hint="eastAsia" w:eastAsia="仿宋"/>
          <w:sz w:val="32"/>
          <w:szCs w:val="32"/>
        </w:rPr>
        <w:t>万元，占</w:t>
      </w:r>
      <w:r>
        <w:rPr>
          <w:rFonts w:eastAsia="仿宋"/>
          <w:sz w:val="32"/>
          <w:szCs w:val="32"/>
        </w:rPr>
        <w:t>0</w:t>
      </w:r>
      <w:r>
        <w:rPr>
          <w:rFonts w:hint="eastAsia" w:eastAsia="仿宋"/>
          <w:sz w:val="32"/>
          <w:szCs w:val="32"/>
        </w:rPr>
        <w:t>%。</w:t>
      </w:r>
    </w:p>
    <w:p w14:paraId="5AFDC234">
      <w:pPr>
        <w:spacing w:line="600" w:lineRule="exact"/>
        <w:ind w:firstLine="640" w:firstLineChars="200"/>
        <w:rPr>
          <w:rFonts w:eastAsia="仿宋"/>
          <w:sz w:val="32"/>
          <w:szCs w:val="32"/>
        </w:rPr>
      </w:pPr>
    </w:p>
    <w:p w14:paraId="6ED29643">
      <w:pPr>
        <w:pStyle w:val="2"/>
        <w:spacing w:before="93"/>
      </w:pPr>
    </w:p>
    <w:p w14:paraId="69C17676">
      <w:pPr>
        <w:spacing w:line="600" w:lineRule="exact"/>
        <w:ind w:firstLine="640" w:firstLineChars="200"/>
        <w:rPr>
          <w:rFonts w:eastAsia="仿宋_GB2312"/>
          <w:sz w:val="32"/>
          <w:szCs w:val="32"/>
        </w:rPr>
      </w:pPr>
    </w:p>
    <w:p w14:paraId="0267D6AA">
      <w:pPr>
        <w:spacing w:line="600" w:lineRule="exact"/>
        <w:ind w:firstLine="640" w:firstLineChars="200"/>
        <w:rPr>
          <w:rFonts w:eastAsia="仿宋_GB2312"/>
          <w:sz w:val="32"/>
          <w:szCs w:val="32"/>
        </w:rPr>
      </w:pPr>
    </w:p>
    <w:p w14:paraId="60E46032">
      <w:pPr>
        <w:spacing w:line="600" w:lineRule="exact"/>
        <w:ind w:firstLine="640" w:firstLineChars="200"/>
        <w:rPr>
          <w:rFonts w:eastAsia="仿宋_GB2312"/>
          <w:sz w:val="32"/>
          <w:szCs w:val="32"/>
        </w:rPr>
      </w:pPr>
    </w:p>
    <w:p w14:paraId="64AFEA53">
      <w:pPr>
        <w:spacing w:line="600" w:lineRule="exact"/>
        <w:ind w:firstLine="2240" w:firstLineChars="700"/>
        <w:rPr>
          <w:rFonts w:eastAsia="仿宋"/>
          <w:sz w:val="32"/>
          <w:szCs w:val="32"/>
        </w:rPr>
      </w:pPr>
      <w:r>
        <w:rPr>
          <w:rFonts w:eastAsia="仿宋"/>
          <w:sz w:val="32"/>
          <w:szCs w:val="32"/>
        </w:rPr>
        <w:t>（图3：支出决算结构图）</w:t>
      </w:r>
    </w:p>
    <w:p w14:paraId="01FF4C11">
      <w:pPr>
        <w:spacing w:line="600" w:lineRule="exact"/>
        <w:ind w:firstLine="420" w:firstLineChars="200"/>
        <w:rPr>
          <w:rFonts w:eastAsia="仿宋_GB2312"/>
          <w:sz w:val="32"/>
          <w:szCs w:val="32"/>
        </w:rPr>
      </w:pPr>
      <w:r>
        <w:drawing>
          <wp:anchor distT="0" distB="0" distL="114300" distR="114300" simplePos="0" relativeHeight="251659264" behindDoc="0" locked="0" layoutInCell="1" allowOverlap="1">
            <wp:simplePos x="0" y="0"/>
            <wp:positionH relativeFrom="column">
              <wp:posOffset>315595</wp:posOffset>
            </wp:positionH>
            <wp:positionV relativeFrom="paragraph">
              <wp:posOffset>-1143000</wp:posOffset>
            </wp:positionV>
            <wp:extent cx="4572000" cy="2819400"/>
            <wp:effectExtent l="4445" t="4445" r="14605" b="14605"/>
            <wp:wrapTopAndBottom/>
            <wp:docPr id="92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C23BAB3">
      <w:pPr>
        <w:spacing w:line="600" w:lineRule="exact"/>
        <w:ind w:firstLine="640" w:firstLineChars="200"/>
        <w:outlineLvl w:val="1"/>
        <w:rPr>
          <w:rStyle w:val="25"/>
          <w:rFonts w:ascii="Times New Roman" w:hAnsi="Times New Roman" w:eastAsia="黑体" w:cs="Times New Roman"/>
          <w:b w:val="0"/>
        </w:rPr>
      </w:pPr>
      <w:bookmarkStart w:id="36" w:name="_Toc15377208"/>
      <w:bookmarkStart w:id="37" w:name="_Toc113463260"/>
      <w:bookmarkStart w:id="38" w:name="_Toc15396606"/>
      <w:r>
        <w:rPr>
          <w:rFonts w:eastAsia="黑体"/>
          <w:sz w:val="32"/>
          <w:szCs w:val="32"/>
        </w:rPr>
        <w:t>四、财</w:t>
      </w:r>
      <w:r>
        <w:rPr>
          <w:rStyle w:val="25"/>
          <w:rFonts w:ascii="Times New Roman" w:hAnsi="Times New Roman" w:eastAsia="黑体" w:cs="Times New Roman"/>
          <w:b w:val="0"/>
        </w:rPr>
        <w:t>政拨款收入支出决算总体情况说明</w:t>
      </w:r>
      <w:bookmarkEnd w:id="36"/>
      <w:bookmarkEnd w:id="37"/>
      <w:bookmarkEnd w:id="38"/>
    </w:p>
    <w:p w14:paraId="5D795681">
      <w:pPr>
        <w:spacing w:line="600" w:lineRule="exact"/>
        <w:ind w:firstLine="640"/>
        <w:rPr>
          <w:rFonts w:eastAsia="仿宋"/>
          <w:sz w:val="32"/>
          <w:szCs w:val="32"/>
        </w:rPr>
      </w:pPr>
      <w:r>
        <w:rPr>
          <w:rFonts w:eastAsia="仿宋"/>
          <w:sz w:val="32"/>
          <w:szCs w:val="32"/>
        </w:rPr>
        <w:t>2021年财政拨款</w:t>
      </w:r>
      <w:r>
        <w:rPr>
          <w:rFonts w:eastAsia="仿宋"/>
          <w:color w:val="000000"/>
          <w:sz w:val="32"/>
          <w:szCs w:val="32"/>
        </w:rPr>
        <w:t>收入总计447.11万元，支出总计448.35万元</w:t>
      </w:r>
      <w:r>
        <w:rPr>
          <w:rFonts w:eastAsia="仿宋"/>
          <w:sz w:val="32"/>
          <w:szCs w:val="32"/>
        </w:rPr>
        <w:t>。与2020年相比，财政拨款收入增加4.99万元，同比增长1.13%，支出增加3.61万元，同比增长0.81%。主要变动原因是2021年新进1名事业编制人员，人员经费增加。</w:t>
      </w:r>
    </w:p>
    <w:p w14:paraId="1D2C5AA2">
      <w:pPr>
        <w:spacing w:line="600" w:lineRule="exact"/>
        <w:jc w:val="center"/>
        <w:rPr>
          <w:rFonts w:eastAsia="仿宋"/>
          <w:b/>
          <w:sz w:val="32"/>
          <w:szCs w:val="32"/>
        </w:rPr>
      </w:pPr>
      <w:r>
        <w:drawing>
          <wp:anchor distT="0" distB="0" distL="114300" distR="114300" simplePos="0" relativeHeight="251661312" behindDoc="0" locked="0" layoutInCell="1" allowOverlap="1">
            <wp:simplePos x="0" y="0"/>
            <wp:positionH relativeFrom="column">
              <wp:posOffset>166370</wp:posOffset>
            </wp:positionH>
            <wp:positionV relativeFrom="paragraph">
              <wp:posOffset>213995</wp:posOffset>
            </wp:positionV>
            <wp:extent cx="5274310" cy="2700655"/>
            <wp:effectExtent l="4445" t="4445" r="17145" b="19050"/>
            <wp:wrapTopAndBottom/>
            <wp:docPr id="1024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仿宋"/>
          <w:sz w:val="32"/>
          <w:szCs w:val="32"/>
        </w:rPr>
        <w:t>（图4：财政拨款收、支决算总计变动情况）</w:t>
      </w:r>
    </w:p>
    <w:p w14:paraId="19A35357">
      <w:pPr>
        <w:spacing w:line="600" w:lineRule="exact"/>
        <w:ind w:firstLine="640" w:firstLineChars="200"/>
        <w:outlineLvl w:val="1"/>
        <w:rPr>
          <w:rStyle w:val="25"/>
          <w:rFonts w:ascii="Times New Roman" w:hAnsi="Times New Roman" w:eastAsia="黑体" w:cs="Times New Roman"/>
          <w:b w:val="0"/>
        </w:rPr>
      </w:pPr>
      <w:bookmarkStart w:id="39" w:name="_Toc15396607"/>
      <w:bookmarkStart w:id="40" w:name="_Toc15377209"/>
      <w:bookmarkStart w:id="41" w:name="_Toc113463261"/>
      <w:r>
        <w:rPr>
          <w:rFonts w:eastAsia="黑体"/>
          <w:sz w:val="32"/>
          <w:szCs w:val="32"/>
        </w:rPr>
        <w:t>五、</w:t>
      </w:r>
      <w:r>
        <w:rPr>
          <w:rFonts w:eastAsia="黑体"/>
          <w:b/>
          <w:sz w:val="32"/>
          <w:szCs w:val="32"/>
        </w:rPr>
        <w:t>一</w:t>
      </w:r>
      <w:r>
        <w:rPr>
          <w:rStyle w:val="25"/>
          <w:rFonts w:ascii="Times New Roman" w:hAnsi="Times New Roman" w:eastAsia="黑体" w:cs="Times New Roman"/>
          <w:b w:val="0"/>
        </w:rPr>
        <w:t>般公共预算财政拨款支出决算情况说明</w:t>
      </w:r>
      <w:bookmarkEnd w:id="39"/>
      <w:bookmarkEnd w:id="40"/>
      <w:bookmarkEnd w:id="41"/>
    </w:p>
    <w:p w14:paraId="338A19F0">
      <w:pPr>
        <w:spacing w:line="600" w:lineRule="exact"/>
        <w:ind w:firstLine="643" w:firstLineChars="200"/>
        <w:outlineLvl w:val="2"/>
        <w:rPr>
          <w:rFonts w:eastAsia="仿宋"/>
          <w:b/>
          <w:sz w:val="32"/>
          <w:szCs w:val="32"/>
        </w:rPr>
      </w:pPr>
      <w:bookmarkStart w:id="42" w:name="_Toc15377210"/>
      <w:bookmarkStart w:id="43" w:name="_Toc113463262"/>
      <w:r>
        <w:rPr>
          <w:rFonts w:eastAsia="仿宋"/>
          <w:b/>
          <w:sz w:val="32"/>
          <w:szCs w:val="32"/>
        </w:rPr>
        <w:t>（一）一般公共预算财政拨款支出决算总体情况</w:t>
      </w:r>
      <w:bookmarkEnd w:id="42"/>
      <w:bookmarkEnd w:id="43"/>
    </w:p>
    <w:p w14:paraId="76774B22">
      <w:pPr>
        <w:spacing w:line="600" w:lineRule="exact"/>
        <w:ind w:firstLine="640" w:firstLineChars="200"/>
        <w:rPr>
          <w:rFonts w:eastAsia="仿宋"/>
          <w:sz w:val="32"/>
          <w:szCs w:val="32"/>
        </w:rPr>
      </w:pPr>
      <w:r>
        <w:rPr>
          <w:rFonts w:eastAsia="仿宋"/>
          <w:sz w:val="32"/>
          <w:szCs w:val="32"/>
        </w:rPr>
        <w:t>2021年一般公共预算财政拨款支出448.35万元，占本年支出合计的100%。与2020年相比，一般公共预算财政拨款支出增加7.61万元，同比增长1.73%。主要变动原因是2021年新进1名事业编制人员，人员经费增加。</w:t>
      </w:r>
    </w:p>
    <w:p w14:paraId="57392890">
      <w:pPr>
        <w:spacing w:line="600" w:lineRule="exact"/>
        <w:ind w:firstLine="420" w:firstLineChars="200"/>
      </w:pPr>
    </w:p>
    <w:p w14:paraId="3701EEB9">
      <w:pPr>
        <w:spacing w:line="600" w:lineRule="exact"/>
        <w:ind w:firstLine="420" w:firstLineChars="200"/>
      </w:pPr>
    </w:p>
    <w:p w14:paraId="11FB4F21">
      <w:pPr>
        <w:spacing w:line="600" w:lineRule="exact"/>
        <w:ind w:firstLine="420" w:firstLineChars="200"/>
      </w:pPr>
    </w:p>
    <w:p w14:paraId="322E1EFD">
      <w:pPr>
        <w:spacing w:line="600" w:lineRule="exact"/>
        <w:ind w:firstLine="420" w:firstLineChars="200"/>
        <w:rPr>
          <w:rFonts w:eastAsia="仿宋"/>
          <w:sz w:val="32"/>
          <w:szCs w:val="32"/>
        </w:rPr>
      </w:pPr>
      <w:r>
        <w:drawing>
          <wp:anchor distT="0" distB="0" distL="114300" distR="114300" simplePos="0" relativeHeight="251662336" behindDoc="0" locked="0" layoutInCell="1" allowOverlap="1">
            <wp:simplePos x="0" y="0"/>
            <wp:positionH relativeFrom="column">
              <wp:posOffset>356870</wp:posOffset>
            </wp:positionH>
            <wp:positionV relativeFrom="paragraph">
              <wp:posOffset>-624205</wp:posOffset>
            </wp:positionV>
            <wp:extent cx="4572000" cy="2814320"/>
            <wp:effectExtent l="4445" t="4445" r="14605" b="19685"/>
            <wp:wrapTopAndBottom/>
            <wp:docPr id="1126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sz w:val="32"/>
          <w:szCs w:val="32"/>
        </w:rPr>
        <w:t>（图5：一般公共预算财政拨款支出决算变动情况）</w:t>
      </w:r>
    </w:p>
    <w:p w14:paraId="39B7D97F">
      <w:pPr>
        <w:spacing w:line="600" w:lineRule="exact"/>
        <w:ind w:firstLine="643" w:firstLineChars="200"/>
        <w:outlineLvl w:val="2"/>
        <w:rPr>
          <w:rFonts w:eastAsia="仿宋"/>
          <w:b/>
          <w:sz w:val="32"/>
          <w:szCs w:val="32"/>
        </w:rPr>
      </w:pPr>
      <w:bookmarkStart w:id="44" w:name="_Toc15377211"/>
      <w:bookmarkStart w:id="45" w:name="_Toc113463263"/>
      <w:r>
        <w:rPr>
          <w:rFonts w:eastAsia="仿宋"/>
          <w:b/>
          <w:sz w:val="32"/>
          <w:szCs w:val="32"/>
        </w:rPr>
        <w:t>（二）一般公共预算财政拨款支出决算结构情况</w:t>
      </w:r>
      <w:bookmarkEnd w:id="44"/>
      <w:bookmarkEnd w:id="45"/>
    </w:p>
    <w:p w14:paraId="0AAC6D33">
      <w:pPr>
        <w:spacing w:line="600" w:lineRule="exact"/>
        <w:ind w:firstLine="640"/>
        <w:rPr>
          <w:rFonts w:eastAsia="仿宋"/>
          <w:sz w:val="32"/>
          <w:szCs w:val="32"/>
        </w:rPr>
      </w:pPr>
      <w:r>
        <w:rPr>
          <w:rFonts w:eastAsia="仿宋"/>
          <w:sz w:val="32"/>
          <w:szCs w:val="32"/>
        </w:rPr>
        <w:t>2021年一般公共预算财政拨款支出448.35万元，主要用于以下方面:</w:t>
      </w:r>
      <w:r>
        <w:rPr>
          <w:rFonts w:eastAsia="仿宋"/>
          <w:b/>
          <w:sz w:val="32"/>
          <w:szCs w:val="32"/>
        </w:rPr>
        <w:t>一般公共服务（类）</w:t>
      </w:r>
      <w:r>
        <w:rPr>
          <w:rFonts w:eastAsia="仿宋"/>
          <w:sz w:val="32"/>
          <w:szCs w:val="32"/>
        </w:rPr>
        <w:t>支出5.86万元，占1.31%；</w:t>
      </w:r>
      <w:r>
        <w:rPr>
          <w:rFonts w:eastAsia="仿宋"/>
          <w:b/>
          <w:sz w:val="32"/>
          <w:szCs w:val="32"/>
        </w:rPr>
        <w:t>社会保障和就业（类）</w:t>
      </w:r>
      <w:r>
        <w:rPr>
          <w:rFonts w:eastAsia="仿宋"/>
          <w:sz w:val="32"/>
          <w:szCs w:val="32"/>
        </w:rPr>
        <w:t>支出422.55万元，占94.24%；</w:t>
      </w:r>
      <w:r>
        <w:rPr>
          <w:rFonts w:eastAsia="仿宋"/>
          <w:b/>
          <w:bCs/>
          <w:sz w:val="32"/>
          <w:szCs w:val="32"/>
        </w:rPr>
        <w:t>住房保障</w:t>
      </w:r>
      <w:r>
        <w:rPr>
          <w:rFonts w:hint="eastAsia" w:eastAsia="仿宋"/>
          <w:b/>
          <w:bCs/>
          <w:sz w:val="32"/>
          <w:szCs w:val="32"/>
        </w:rPr>
        <w:t>（类）</w:t>
      </w:r>
      <w:r>
        <w:rPr>
          <w:rFonts w:eastAsia="仿宋"/>
          <w:sz w:val="32"/>
          <w:szCs w:val="32"/>
        </w:rPr>
        <w:t>支出19.95万元，占4.45%。</w:t>
      </w:r>
    </w:p>
    <w:p w14:paraId="0711B133">
      <w:pPr>
        <w:spacing w:line="600" w:lineRule="exact"/>
        <w:ind w:firstLine="735" w:firstLineChars="350"/>
        <w:rPr>
          <w:rFonts w:eastAsia="仿宋"/>
          <w:sz w:val="32"/>
          <w:szCs w:val="32"/>
        </w:rPr>
      </w:pPr>
      <w:r>
        <w:drawing>
          <wp:anchor distT="0" distB="0" distL="114300" distR="114300" simplePos="0" relativeHeight="251663360" behindDoc="0" locked="0" layoutInCell="1" allowOverlap="1">
            <wp:simplePos x="0" y="0"/>
            <wp:positionH relativeFrom="column">
              <wp:posOffset>267970</wp:posOffset>
            </wp:positionH>
            <wp:positionV relativeFrom="paragraph">
              <wp:posOffset>118745</wp:posOffset>
            </wp:positionV>
            <wp:extent cx="4819650" cy="2799080"/>
            <wp:effectExtent l="4445" t="4445" r="14605" b="15875"/>
            <wp:wrapTopAndBottom/>
            <wp:docPr id="1228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
          <w:sz w:val="32"/>
          <w:szCs w:val="32"/>
        </w:rPr>
        <w:t>（图6：一般公共预算财政拨款支出决算结构）</w:t>
      </w:r>
    </w:p>
    <w:p w14:paraId="2BCD2325">
      <w:pPr>
        <w:spacing w:line="600" w:lineRule="exact"/>
        <w:ind w:firstLine="643" w:firstLineChars="200"/>
        <w:outlineLvl w:val="2"/>
        <w:rPr>
          <w:rFonts w:eastAsia="仿宋"/>
          <w:b/>
          <w:sz w:val="32"/>
          <w:szCs w:val="32"/>
        </w:rPr>
      </w:pPr>
      <w:bookmarkStart w:id="46" w:name="_Toc15377212"/>
      <w:bookmarkStart w:id="47" w:name="_Toc113463264"/>
      <w:r>
        <w:rPr>
          <w:rFonts w:eastAsia="仿宋"/>
          <w:b/>
          <w:sz w:val="32"/>
          <w:szCs w:val="32"/>
        </w:rPr>
        <w:t>（三）一般公共预算财政拨款支出决算具体情况</w:t>
      </w:r>
      <w:bookmarkEnd w:id="46"/>
      <w:bookmarkEnd w:id="47"/>
    </w:p>
    <w:p w14:paraId="0EEE724D">
      <w:pPr>
        <w:spacing w:line="600" w:lineRule="exact"/>
        <w:ind w:firstLine="640" w:firstLineChars="200"/>
        <w:outlineLvl w:val="2"/>
        <w:rPr>
          <w:rFonts w:eastAsia="仿宋"/>
          <w:bCs/>
          <w:sz w:val="32"/>
          <w:szCs w:val="32"/>
        </w:rPr>
      </w:pPr>
      <w:bookmarkStart w:id="48" w:name="_Toc15378460"/>
      <w:bookmarkStart w:id="49" w:name="_Toc15377213"/>
      <w:bookmarkStart w:id="50" w:name="_Toc15377444"/>
      <w:bookmarkStart w:id="51" w:name="_Toc113463265"/>
      <w:r>
        <w:rPr>
          <w:rFonts w:eastAsia="仿宋"/>
          <w:bCs/>
          <w:sz w:val="32"/>
          <w:szCs w:val="32"/>
        </w:rPr>
        <w:t>2021年一般公共预算支出决算数为448.35万元，</w:t>
      </w:r>
      <w:r>
        <w:rPr>
          <w:rFonts w:hint="eastAsia" w:eastAsia="仿宋"/>
          <w:bCs/>
          <w:sz w:val="32"/>
          <w:szCs w:val="32"/>
        </w:rPr>
        <w:t>完成预算1</w:t>
      </w:r>
      <w:r>
        <w:rPr>
          <w:rFonts w:eastAsia="仿宋"/>
          <w:bCs/>
          <w:sz w:val="32"/>
          <w:szCs w:val="32"/>
        </w:rPr>
        <w:t>00%</w:t>
      </w:r>
      <w:r>
        <w:rPr>
          <w:rFonts w:hint="eastAsia" w:eastAsia="仿宋"/>
          <w:bCs/>
          <w:sz w:val="32"/>
          <w:szCs w:val="32"/>
        </w:rPr>
        <w:t>，</w:t>
      </w:r>
      <w:r>
        <w:rPr>
          <w:rStyle w:val="14"/>
          <w:rFonts w:hint="eastAsia" w:eastAsia="仿宋"/>
          <w:b w:val="0"/>
          <w:bCs/>
          <w:sz w:val="32"/>
          <w:szCs w:val="32"/>
        </w:rPr>
        <w:t>决算数与预算数持平</w:t>
      </w:r>
      <w:r>
        <w:rPr>
          <w:rStyle w:val="14"/>
          <w:rFonts w:eastAsia="仿宋"/>
          <w:b w:val="0"/>
          <w:sz w:val="32"/>
          <w:szCs w:val="32"/>
        </w:rPr>
        <w:t>。其中：</w:t>
      </w:r>
      <w:bookmarkEnd w:id="48"/>
      <w:bookmarkEnd w:id="49"/>
      <w:bookmarkEnd w:id="50"/>
      <w:bookmarkEnd w:id="51"/>
    </w:p>
    <w:p w14:paraId="338A5A0E">
      <w:pPr>
        <w:spacing w:line="600" w:lineRule="exact"/>
        <w:ind w:firstLine="643" w:firstLineChars="200"/>
        <w:rPr>
          <w:rFonts w:eastAsia="仿宋"/>
          <w:b/>
          <w:sz w:val="32"/>
          <w:szCs w:val="32"/>
        </w:rPr>
      </w:pPr>
      <w:r>
        <w:rPr>
          <w:rStyle w:val="14"/>
          <w:rFonts w:eastAsia="仿宋"/>
          <w:bCs/>
          <w:sz w:val="32"/>
          <w:szCs w:val="32"/>
        </w:rPr>
        <w:t>1.一般公共服务（类）组织事务（款）其他组织事务支出（项）:</w:t>
      </w:r>
      <w:r>
        <w:rPr>
          <w:rStyle w:val="14"/>
          <w:rFonts w:eastAsia="仿宋"/>
          <w:b w:val="0"/>
          <w:bCs/>
          <w:sz w:val="32"/>
          <w:szCs w:val="32"/>
        </w:rPr>
        <w:t xml:space="preserve"> 支出决算为5.86万元，</w:t>
      </w:r>
      <w:r>
        <w:rPr>
          <w:rFonts w:hint="eastAsia" w:eastAsia="仿宋"/>
          <w:bCs/>
          <w:sz w:val="32"/>
          <w:szCs w:val="32"/>
        </w:rPr>
        <w:t>完成预算1</w:t>
      </w:r>
      <w:r>
        <w:rPr>
          <w:rFonts w:eastAsia="仿宋"/>
          <w:bCs/>
          <w:sz w:val="32"/>
          <w:szCs w:val="32"/>
        </w:rPr>
        <w:t>00%</w:t>
      </w:r>
      <w:r>
        <w:rPr>
          <w:rFonts w:hint="eastAsia" w:eastAsia="仿宋"/>
          <w:bCs/>
          <w:sz w:val="32"/>
          <w:szCs w:val="32"/>
        </w:rPr>
        <w:t>，</w:t>
      </w:r>
      <w:r>
        <w:rPr>
          <w:rStyle w:val="14"/>
          <w:rFonts w:hint="eastAsia" w:eastAsia="仿宋"/>
          <w:b w:val="0"/>
          <w:bCs/>
          <w:sz w:val="32"/>
          <w:szCs w:val="32"/>
        </w:rPr>
        <w:t>决算数与预算数持平</w:t>
      </w:r>
      <w:r>
        <w:rPr>
          <w:rStyle w:val="14"/>
          <w:rFonts w:eastAsia="仿宋"/>
          <w:b w:val="0"/>
          <w:bCs/>
          <w:sz w:val="32"/>
          <w:szCs w:val="32"/>
        </w:rPr>
        <w:t>。</w:t>
      </w:r>
    </w:p>
    <w:p w14:paraId="06E5E37A">
      <w:pPr>
        <w:spacing w:line="600" w:lineRule="exact"/>
        <w:ind w:firstLine="643" w:firstLineChars="200"/>
        <w:rPr>
          <w:rStyle w:val="14"/>
          <w:rFonts w:eastAsia="仿宋"/>
          <w:b w:val="0"/>
          <w:bCs/>
          <w:sz w:val="32"/>
          <w:szCs w:val="32"/>
        </w:rPr>
      </w:pPr>
      <w:r>
        <w:rPr>
          <w:rStyle w:val="14"/>
          <w:rFonts w:eastAsia="仿宋"/>
          <w:bCs/>
          <w:sz w:val="32"/>
          <w:szCs w:val="32"/>
        </w:rPr>
        <w:t>2.社会保障和就业（类）人力资源和社会保障管理事务（款）事业运行（项）:</w:t>
      </w:r>
      <w:r>
        <w:rPr>
          <w:rStyle w:val="14"/>
          <w:rFonts w:eastAsia="仿宋"/>
          <w:b w:val="0"/>
          <w:bCs/>
          <w:sz w:val="32"/>
          <w:szCs w:val="32"/>
        </w:rPr>
        <w:t xml:space="preserve"> 支出决算为308.32万元，</w:t>
      </w:r>
      <w:r>
        <w:rPr>
          <w:rFonts w:hint="eastAsia" w:eastAsia="仿宋"/>
          <w:bCs/>
          <w:sz w:val="32"/>
          <w:szCs w:val="32"/>
        </w:rPr>
        <w:t>完成预算1</w:t>
      </w:r>
      <w:r>
        <w:rPr>
          <w:rFonts w:eastAsia="仿宋"/>
          <w:bCs/>
          <w:sz w:val="32"/>
          <w:szCs w:val="32"/>
        </w:rPr>
        <w:t>00%</w:t>
      </w:r>
      <w:r>
        <w:rPr>
          <w:rFonts w:hint="eastAsia" w:eastAsia="仿宋"/>
          <w:bCs/>
          <w:sz w:val="32"/>
          <w:szCs w:val="32"/>
        </w:rPr>
        <w:t>，</w:t>
      </w:r>
      <w:r>
        <w:rPr>
          <w:rStyle w:val="14"/>
          <w:rFonts w:hint="eastAsia" w:eastAsia="仿宋"/>
          <w:b w:val="0"/>
          <w:bCs/>
          <w:sz w:val="32"/>
          <w:szCs w:val="32"/>
        </w:rPr>
        <w:t>决算数与预算数持平</w:t>
      </w:r>
      <w:r>
        <w:rPr>
          <w:rStyle w:val="14"/>
          <w:rFonts w:eastAsia="仿宋"/>
          <w:b w:val="0"/>
          <w:bCs/>
          <w:sz w:val="32"/>
          <w:szCs w:val="32"/>
        </w:rPr>
        <w:t>。</w:t>
      </w:r>
    </w:p>
    <w:p w14:paraId="5CDB5353">
      <w:pPr>
        <w:spacing w:line="600" w:lineRule="exact"/>
        <w:ind w:firstLine="643" w:firstLineChars="200"/>
      </w:pPr>
      <w:r>
        <w:rPr>
          <w:rStyle w:val="14"/>
          <w:rFonts w:eastAsia="仿宋"/>
          <w:bCs/>
          <w:sz w:val="32"/>
          <w:szCs w:val="32"/>
        </w:rPr>
        <w:t>3.社会保障和就业（类）人力资源和社会保障管理事务（款）其他人力资源和社会保障管理事务支出（项）:</w:t>
      </w:r>
      <w:r>
        <w:rPr>
          <w:rStyle w:val="14"/>
          <w:rFonts w:eastAsia="仿宋"/>
          <w:b w:val="0"/>
          <w:bCs/>
          <w:sz w:val="32"/>
          <w:szCs w:val="32"/>
        </w:rPr>
        <w:t xml:space="preserve"> 支出决算为70.06万元，</w:t>
      </w:r>
      <w:r>
        <w:rPr>
          <w:rFonts w:hint="eastAsia" w:eastAsia="仿宋"/>
          <w:bCs/>
          <w:sz w:val="32"/>
          <w:szCs w:val="32"/>
        </w:rPr>
        <w:t>完成预算1</w:t>
      </w:r>
      <w:r>
        <w:rPr>
          <w:rFonts w:eastAsia="仿宋"/>
          <w:bCs/>
          <w:sz w:val="32"/>
          <w:szCs w:val="32"/>
        </w:rPr>
        <w:t>00%</w:t>
      </w:r>
      <w:r>
        <w:rPr>
          <w:rFonts w:hint="eastAsia" w:eastAsia="仿宋"/>
          <w:bCs/>
          <w:sz w:val="32"/>
          <w:szCs w:val="32"/>
        </w:rPr>
        <w:t>，</w:t>
      </w:r>
      <w:r>
        <w:rPr>
          <w:rStyle w:val="14"/>
          <w:rFonts w:hint="eastAsia" w:eastAsia="仿宋"/>
          <w:b w:val="0"/>
          <w:bCs/>
          <w:sz w:val="32"/>
          <w:szCs w:val="32"/>
        </w:rPr>
        <w:t>决算数与预算数持平</w:t>
      </w:r>
      <w:r>
        <w:rPr>
          <w:rStyle w:val="14"/>
          <w:rFonts w:eastAsia="仿宋"/>
          <w:b w:val="0"/>
          <w:bCs/>
          <w:sz w:val="32"/>
          <w:szCs w:val="32"/>
        </w:rPr>
        <w:t>。</w:t>
      </w:r>
    </w:p>
    <w:p w14:paraId="1D048308">
      <w:pPr>
        <w:pStyle w:val="2"/>
        <w:spacing w:before="93"/>
        <w:ind w:firstLine="643" w:firstLineChars="200"/>
        <w:rPr>
          <w:rFonts w:ascii="Times New Roman"/>
        </w:rPr>
      </w:pPr>
      <w:r>
        <w:rPr>
          <w:rStyle w:val="14"/>
          <w:rFonts w:ascii="Times New Roman" w:eastAsia="仿宋"/>
          <w:bCs/>
          <w:sz w:val="32"/>
          <w:szCs w:val="32"/>
        </w:rPr>
        <w:t>4.社会保障和就业（类）行政事业单位养老支出（款）事业单位离退休（项）:</w:t>
      </w:r>
      <w:r>
        <w:rPr>
          <w:rStyle w:val="14"/>
          <w:rFonts w:ascii="Times New Roman" w:eastAsia="仿宋"/>
          <w:b w:val="0"/>
          <w:bCs/>
          <w:sz w:val="32"/>
          <w:szCs w:val="32"/>
        </w:rPr>
        <w:t xml:space="preserve"> 支出决算为9.29万元，</w:t>
      </w:r>
      <w:r>
        <w:rPr>
          <w:rFonts w:hint="eastAsia" w:eastAsia="仿宋"/>
          <w:bCs/>
          <w:sz w:val="32"/>
          <w:szCs w:val="32"/>
        </w:rPr>
        <w:t>完成预算1</w:t>
      </w:r>
      <w:r>
        <w:rPr>
          <w:rFonts w:eastAsia="仿宋"/>
          <w:bCs/>
          <w:sz w:val="32"/>
          <w:szCs w:val="32"/>
        </w:rPr>
        <w:t>00%</w:t>
      </w:r>
      <w:r>
        <w:rPr>
          <w:rFonts w:hint="eastAsia" w:eastAsia="仿宋"/>
          <w:bCs/>
          <w:sz w:val="32"/>
          <w:szCs w:val="32"/>
        </w:rPr>
        <w:t>，</w:t>
      </w:r>
      <w:r>
        <w:rPr>
          <w:rStyle w:val="14"/>
          <w:rFonts w:hint="eastAsia" w:eastAsia="仿宋"/>
          <w:b w:val="0"/>
          <w:bCs/>
          <w:sz w:val="32"/>
          <w:szCs w:val="32"/>
        </w:rPr>
        <w:t>决算数与预算数持平</w:t>
      </w:r>
      <w:r>
        <w:rPr>
          <w:rStyle w:val="14"/>
          <w:rFonts w:eastAsia="仿宋"/>
          <w:b w:val="0"/>
          <w:bCs/>
          <w:sz w:val="32"/>
          <w:szCs w:val="32"/>
        </w:rPr>
        <w:t>。</w:t>
      </w:r>
    </w:p>
    <w:p w14:paraId="38000F7E">
      <w:pPr>
        <w:spacing w:line="600" w:lineRule="exact"/>
        <w:ind w:firstLine="643" w:firstLineChars="200"/>
        <w:rPr>
          <w:rStyle w:val="14"/>
          <w:rFonts w:eastAsia="仿宋"/>
          <w:b w:val="0"/>
          <w:bCs/>
          <w:sz w:val="32"/>
          <w:szCs w:val="32"/>
        </w:rPr>
      </w:pPr>
      <w:r>
        <w:rPr>
          <w:rStyle w:val="14"/>
          <w:rFonts w:eastAsia="仿宋"/>
          <w:bCs/>
          <w:sz w:val="32"/>
          <w:szCs w:val="32"/>
        </w:rPr>
        <w:t>5.社会保障和就业（类）行政事业单位养老支出（款）机关事业单位基本养老保险缴费支出（项）:</w:t>
      </w:r>
      <w:r>
        <w:rPr>
          <w:rStyle w:val="14"/>
          <w:rFonts w:eastAsia="仿宋"/>
          <w:b w:val="0"/>
          <w:bCs/>
          <w:sz w:val="32"/>
          <w:szCs w:val="32"/>
        </w:rPr>
        <w:t xml:space="preserve"> 支出决算为21.32万元，</w:t>
      </w:r>
      <w:r>
        <w:rPr>
          <w:rFonts w:hint="eastAsia" w:eastAsia="仿宋"/>
          <w:bCs/>
          <w:sz w:val="32"/>
          <w:szCs w:val="32"/>
        </w:rPr>
        <w:t>完成预算1</w:t>
      </w:r>
      <w:r>
        <w:rPr>
          <w:rFonts w:eastAsia="仿宋"/>
          <w:bCs/>
          <w:sz w:val="32"/>
          <w:szCs w:val="32"/>
        </w:rPr>
        <w:t>00%</w:t>
      </w:r>
      <w:r>
        <w:rPr>
          <w:rFonts w:hint="eastAsia" w:eastAsia="仿宋"/>
          <w:bCs/>
          <w:sz w:val="32"/>
          <w:szCs w:val="32"/>
        </w:rPr>
        <w:t>，</w:t>
      </w:r>
      <w:r>
        <w:rPr>
          <w:rStyle w:val="14"/>
          <w:rFonts w:hint="eastAsia" w:eastAsia="仿宋"/>
          <w:b w:val="0"/>
          <w:bCs/>
          <w:sz w:val="32"/>
          <w:szCs w:val="32"/>
        </w:rPr>
        <w:t>决算数与预算数持平</w:t>
      </w:r>
      <w:r>
        <w:rPr>
          <w:rStyle w:val="14"/>
          <w:rFonts w:eastAsia="仿宋"/>
          <w:b w:val="0"/>
          <w:bCs/>
          <w:sz w:val="32"/>
          <w:szCs w:val="32"/>
        </w:rPr>
        <w:t>。</w:t>
      </w:r>
    </w:p>
    <w:p w14:paraId="4E8306E3">
      <w:pPr>
        <w:pStyle w:val="2"/>
        <w:spacing w:before="93"/>
        <w:ind w:firstLine="643" w:firstLineChars="200"/>
        <w:rPr>
          <w:rFonts w:ascii="Times New Roman"/>
        </w:rPr>
      </w:pPr>
      <w:r>
        <w:rPr>
          <w:rStyle w:val="14"/>
          <w:rFonts w:ascii="Times New Roman" w:eastAsia="仿宋"/>
          <w:bCs/>
          <w:sz w:val="32"/>
          <w:szCs w:val="32"/>
        </w:rPr>
        <w:t>6.社会保障和就业（类）就业补助（款）其他就业补助支出（项）:</w:t>
      </w:r>
      <w:r>
        <w:rPr>
          <w:rStyle w:val="14"/>
          <w:rFonts w:ascii="Times New Roman" w:eastAsia="仿宋"/>
          <w:b w:val="0"/>
          <w:bCs/>
          <w:sz w:val="32"/>
          <w:szCs w:val="32"/>
        </w:rPr>
        <w:t xml:space="preserve"> 支出决算为13.56万元，</w:t>
      </w:r>
      <w:r>
        <w:rPr>
          <w:rFonts w:hint="eastAsia" w:eastAsia="仿宋"/>
          <w:bCs/>
          <w:sz w:val="32"/>
          <w:szCs w:val="32"/>
        </w:rPr>
        <w:t>完成预算</w:t>
      </w:r>
      <w:r>
        <w:rPr>
          <w:rFonts w:ascii="Times New Roman" w:eastAsia="仿宋"/>
          <w:bCs/>
          <w:sz w:val="32"/>
          <w:szCs w:val="32"/>
        </w:rPr>
        <w:t>100%</w:t>
      </w:r>
      <w:r>
        <w:rPr>
          <w:rFonts w:hint="eastAsia" w:eastAsia="仿宋"/>
          <w:bCs/>
          <w:sz w:val="32"/>
          <w:szCs w:val="32"/>
        </w:rPr>
        <w:t>，</w:t>
      </w:r>
      <w:r>
        <w:rPr>
          <w:rStyle w:val="14"/>
          <w:rFonts w:hint="eastAsia" w:eastAsia="仿宋"/>
          <w:b w:val="0"/>
          <w:bCs/>
          <w:sz w:val="32"/>
          <w:szCs w:val="32"/>
        </w:rPr>
        <w:t>决算数与预算数持平</w:t>
      </w:r>
      <w:r>
        <w:rPr>
          <w:rStyle w:val="14"/>
          <w:rFonts w:eastAsia="仿宋"/>
          <w:b w:val="0"/>
          <w:bCs/>
          <w:sz w:val="32"/>
          <w:szCs w:val="32"/>
        </w:rPr>
        <w:t>。</w:t>
      </w:r>
    </w:p>
    <w:p w14:paraId="4689E135">
      <w:pPr>
        <w:spacing w:line="600" w:lineRule="exact"/>
        <w:ind w:firstLine="643" w:firstLineChars="200"/>
        <w:rPr>
          <w:rFonts w:eastAsia="仿宋"/>
          <w:b/>
          <w:sz w:val="32"/>
          <w:szCs w:val="32"/>
        </w:rPr>
      </w:pPr>
      <w:r>
        <w:rPr>
          <w:rStyle w:val="14"/>
          <w:rFonts w:eastAsia="仿宋"/>
          <w:bCs/>
          <w:sz w:val="32"/>
          <w:szCs w:val="32"/>
        </w:rPr>
        <w:t>7.</w:t>
      </w:r>
      <w:r>
        <w:rPr>
          <w:rFonts w:eastAsia="仿宋"/>
          <w:b/>
          <w:bCs/>
          <w:sz w:val="32"/>
          <w:szCs w:val="32"/>
        </w:rPr>
        <w:t>住房保障支出</w:t>
      </w:r>
      <w:r>
        <w:rPr>
          <w:rStyle w:val="14"/>
          <w:rFonts w:eastAsia="仿宋"/>
          <w:bCs/>
          <w:sz w:val="32"/>
          <w:szCs w:val="32"/>
        </w:rPr>
        <w:t>（类）住房改革支出（款）住房公积金（项）:</w:t>
      </w:r>
      <w:r>
        <w:rPr>
          <w:rStyle w:val="14"/>
          <w:rFonts w:eastAsia="仿宋"/>
          <w:b w:val="0"/>
          <w:bCs/>
          <w:sz w:val="32"/>
          <w:szCs w:val="32"/>
        </w:rPr>
        <w:t>支出决算为19.95万元，</w:t>
      </w:r>
      <w:r>
        <w:rPr>
          <w:rFonts w:hint="eastAsia" w:eastAsia="仿宋"/>
          <w:bCs/>
          <w:sz w:val="32"/>
          <w:szCs w:val="32"/>
        </w:rPr>
        <w:t>完成预算</w:t>
      </w:r>
      <w:r>
        <w:rPr>
          <w:rFonts w:eastAsia="仿宋"/>
          <w:bCs/>
          <w:sz w:val="32"/>
          <w:szCs w:val="32"/>
        </w:rPr>
        <w:t>100%</w:t>
      </w:r>
      <w:r>
        <w:rPr>
          <w:rFonts w:hint="eastAsia" w:eastAsia="仿宋"/>
          <w:bCs/>
          <w:sz w:val="32"/>
          <w:szCs w:val="32"/>
        </w:rPr>
        <w:t>，</w:t>
      </w:r>
      <w:r>
        <w:rPr>
          <w:rStyle w:val="14"/>
          <w:rFonts w:hint="eastAsia" w:eastAsia="仿宋"/>
          <w:b w:val="0"/>
          <w:bCs/>
          <w:sz w:val="32"/>
          <w:szCs w:val="32"/>
        </w:rPr>
        <w:t>决算数与预算数持平</w:t>
      </w:r>
      <w:r>
        <w:rPr>
          <w:rStyle w:val="14"/>
          <w:rFonts w:eastAsia="仿宋"/>
          <w:b w:val="0"/>
          <w:bCs/>
          <w:sz w:val="32"/>
          <w:szCs w:val="32"/>
        </w:rPr>
        <w:t>。</w:t>
      </w:r>
    </w:p>
    <w:p w14:paraId="5210C5B6">
      <w:pPr>
        <w:tabs>
          <w:tab w:val="right" w:pos="8306"/>
        </w:tabs>
        <w:spacing w:line="600" w:lineRule="exact"/>
        <w:ind w:firstLine="640"/>
        <w:outlineLvl w:val="1"/>
        <w:rPr>
          <w:rStyle w:val="25"/>
          <w:rFonts w:ascii="Times New Roman" w:hAnsi="Times New Roman" w:cs="Times New Roman"/>
        </w:rPr>
      </w:pPr>
      <w:bookmarkStart w:id="52" w:name="_Toc15377214"/>
      <w:bookmarkStart w:id="53" w:name="_Toc113463266"/>
      <w:bookmarkStart w:id="54" w:name="_Toc15396608"/>
      <w:r>
        <w:rPr>
          <w:rFonts w:eastAsia="黑体"/>
          <w:sz w:val="32"/>
          <w:szCs w:val="32"/>
        </w:rPr>
        <w:t>六</w:t>
      </w:r>
      <w:r>
        <w:rPr>
          <w:rFonts w:eastAsia="黑体"/>
          <w:b/>
          <w:sz w:val="32"/>
          <w:szCs w:val="32"/>
        </w:rPr>
        <w:t>、一</w:t>
      </w:r>
      <w:r>
        <w:rPr>
          <w:rStyle w:val="25"/>
          <w:rFonts w:ascii="Times New Roman" w:hAnsi="Times New Roman" w:eastAsia="黑体" w:cs="Times New Roman"/>
          <w:b w:val="0"/>
        </w:rPr>
        <w:t>般公共预算财政拨款基本支出决算情况说明</w:t>
      </w:r>
      <w:bookmarkEnd w:id="52"/>
      <w:bookmarkEnd w:id="53"/>
      <w:bookmarkEnd w:id="54"/>
      <w:r>
        <w:rPr>
          <w:rStyle w:val="25"/>
          <w:rFonts w:ascii="Times New Roman" w:hAnsi="Times New Roman" w:eastAsia="黑体" w:cs="Times New Roman"/>
          <w:b w:val="0"/>
        </w:rPr>
        <w:tab/>
      </w:r>
    </w:p>
    <w:p w14:paraId="24B76B35">
      <w:pPr>
        <w:spacing w:line="600" w:lineRule="exact"/>
        <w:ind w:firstLine="645"/>
        <w:rPr>
          <w:rFonts w:eastAsia="仿宋"/>
          <w:sz w:val="32"/>
          <w:szCs w:val="32"/>
        </w:rPr>
      </w:pPr>
      <w:r>
        <w:rPr>
          <w:rFonts w:eastAsia="仿宋"/>
          <w:sz w:val="32"/>
          <w:szCs w:val="32"/>
        </w:rPr>
        <w:t>2021年一般公共预算财政拨款基本支出358.87万元，其中：</w:t>
      </w:r>
    </w:p>
    <w:p w14:paraId="0DC80197">
      <w:pPr>
        <w:spacing w:line="600" w:lineRule="exact"/>
        <w:ind w:firstLine="645"/>
        <w:rPr>
          <w:rFonts w:eastAsia="仿宋"/>
          <w:sz w:val="32"/>
          <w:szCs w:val="32"/>
        </w:rPr>
      </w:pPr>
      <w:r>
        <w:rPr>
          <w:rFonts w:eastAsia="仿宋"/>
          <w:sz w:val="32"/>
          <w:szCs w:val="32"/>
        </w:rPr>
        <w:t>人员经费280.74万元，主要包括：基本工资、津贴补贴、绩效工资、机关事业单位基本养老保险缴费、职工基本医疗保险缴费、公务员医疗补助缴费、其他社会保障缴费、其他工资福利支出、生活补助、住房公积金、其他对个人和家庭的补助支出等。</w:t>
      </w:r>
      <w:r>
        <w:rPr>
          <w:rFonts w:eastAsia="仿宋"/>
          <w:sz w:val="32"/>
          <w:szCs w:val="32"/>
        </w:rPr>
        <w:br w:type="textWrapping"/>
      </w:r>
      <w:r>
        <w:rPr>
          <w:rFonts w:eastAsia="仿宋"/>
          <w:sz w:val="32"/>
          <w:szCs w:val="32"/>
        </w:rPr>
        <w:t>　　公用经费78.13万元，主要包括：办公费、印刷费、手续费、水费、电费、邮电费、物业管理费、差旅费、维修（护）费、公务接待费、劳务费、委托业务费、工会经费、其他交通费、其他商品和服务支出等。</w:t>
      </w:r>
    </w:p>
    <w:p w14:paraId="3874AC04">
      <w:pPr>
        <w:spacing w:line="600" w:lineRule="exact"/>
        <w:ind w:firstLine="640"/>
        <w:outlineLvl w:val="1"/>
        <w:rPr>
          <w:rStyle w:val="25"/>
          <w:rFonts w:ascii="Times New Roman" w:hAnsi="Times New Roman" w:eastAsia="黑体" w:cs="Times New Roman"/>
          <w:b w:val="0"/>
        </w:rPr>
      </w:pPr>
      <w:bookmarkStart w:id="55" w:name="_Toc15377215"/>
      <w:bookmarkStart w:id="56" w:name="_Toc15396609"/>
      <w:bookmarkStart w:id="57" w:name="_Toc113463267"/>
      <w:r>
        <w:rPr>
          <w:rFonts w:eastAsia="黑体"/>
          <w:sz w:val="32"/>
          <w:szCs w:val="32"/>
        </w:rPr>
        <w:t>七、</w:t>
      </w:r>
      <w:r>
        <w:rPr>
          <w:rStyle w:val="25"/>
          <w:rFonts w:ascii="Times New Roman" w:hAnsi="Times New Roman" w:eastAsia="黑体" w:cs="Times New Roman"/>
        </w:rPr>
        <w:t>“</w:t>
      </w:r>
      <w:r>
        <w:rPr>
          <w:rStyle w:val="25"/>
          <w:rFonts w:ascii="Times New Roman" w:hAnsi="Times New Roman" w:eastAsia="黑体" w:cs="Times New Roman"/>
          <w:b w:val="0"/>
        </w:rPr>
        <w:t>三公”经费财政拨款支出决算情况说明</w:t>
      </w:r>
      <w:bookmarkEnd w:id="55"/>
      <w:bookmarkEnd w:id="56"/>
      <w:bookmarkEnd w:id="57"/>
    </w:p>
    <w:p w14:paraId="6EB35B99">
      <w:pPr>
        <w:spacing w:line="600" w:lineRule="exact"/>
        <w:ind w:firstLine="640"/>
        <w:outlineLvl w:val="2"/>
        <w:rPr>
          <w:rFonts w:eastAsia="仿宋"/>
          <w:b/>
          <w:sz w:val="32"/>
          <w:szCs w:val="32"/>
        </w:rPr>
      </w:pPr>
      <w:bookmarkStart w:id="58" w:name="_Toc15377216"/>
      <w:bookmarkStart w:id="59" w:name="_Toc113463268"/>
      <w:r>
        <w:rPr>
          <w:rFonts w:eastAsia="仿宋"/>
          <w:b/>
          <w:sz w:val="32"/>
          <w:szCs w:val="32"/>
        </w:rPr>
        <w:t>（一）“三公”经费财政拨款支出决算总体情况说明</w:t>
      </w:r>
      <w:bookmarkEnd w:id="58"/>
      <w:bookmarkEnd w:id="59"/>
    </w:p>
    <w:p w14:paraId="71B4E12B">
      <w:pPr>
        <w:spacing w:line="600" w:lineRule="exact"/>
        <w:ind w:firstLine="640"/>
        <w:rPr>
          <w:rFonts w:eastAsia="仿宋"/>
          <w:sz w:val="32"/>
          <w:szCs w:val="32"/>
        </w:rPr>
      </w:pPr>
      <w:r>
        <w:rPr>
          <w:rFonts w:eastAsia="仿宋"/>
          <w:sz w:val="32"/>
          <w:szCs w:val="32"/>
        </w:rPr>
        <w:t>2021年“三公”经费财政拨款支出决算为0.25万元，</w:t>
      </w:r>
      <w:r>
        <w:rPr>
          <w:rStyle w:val="14"/>
          <w:rFonts w:hint="eastAsia" w:eastAsia="仿宋"/>
          <w:b w:val="0"/>
          <w:bCs/>
          <w:sz w:val="32"/>
          <w:szCs w:val="32"/>
        </w:rPr>
        <w:t>决算数与预算数持平</w:t>
      </w:r>
      <w:r>
        <w:rPr>
          <w:rFonts w:eastAsia="仿宋"/>
          <w:sz w:val="32"/>
          <w:szCs w:val="32"/>
        </w:rPr>
        <w:t>。</w:t>
      </w:r>
    </w:p>
    <w:p w14:paraId="158F3A4B">
      <w:pPr>
        <w:spacing w:line="600" w:lineRule="exact"/>
        <w:ind w:firstLine="640"/>
        <w:outlineLvl w:val="2"/>
        <w:rPr>
          <w:rFonts w:eastAsia="仿宋"/>
          <w:b/>
          <w:sz w:val="32"/>
          <w:szCs w:val="32"/>
        </w:rPr>
      </w:pPr>
      <w:bookmarkStart w:id="60" w:name="_Toc15377217"/>
      <w:bookmarkStart w:id="61" w:name="_Toc113463269"/>
      <w:r>
        <w:rPr>
          <w:rFonts w:eastAsia="仿宋"/>
          <w:b/>
          <w:sz w:val="32"/>
          <w:szCs w:val="32"/>
        </w:rPr>
        <w:t>（二）“三公”经费财政拨款支出决算具体情况说明</w:t>
      </w:r>
      <w:bookmarkEnd w:id="60"/>
      <w:bookmarkEnd w:id="61"/>
    </w:p>
    <w:p w14:paraId="646B7429">
      <w:pPr>
        <w:spacing w:line="600" w:lineRule="exact"/>
        <w:ind w:firstLine="640"/>
        <w:rPr>
          <w:rFonts w:eastAsia="仿宋"/>
          <w:sz w:val="32"/>
          <w:szCs w:val="32"/>
        </w:rPr>
      </w:pPr>
      <w:r>
        <w:drawing>
          <wp:anchor distT="0" distB="0" distL="114300" distR="114300" simplePos="0" relativeHeight="251664384" behindDoc="0" locked="0" layoutInCell="1" allowOverlap="1">
            <wp:simplePos x="0" y="0"/>
            <wp:positionH relativeFrom="column">
              <wp:posOffset>753745</wp:posOffset>
            </wp:positionH>
            <wp:positionV relativeFrom="paragraph">
              <wp:posOffset>1665605</wp:posOffset>
            </wp:positionV>
            <wp:extent cx="4438650" cy="2534285"/>
            <wp:effectExtent l="4445" t="4445" r="14605" b="13970"/>
            <wp:wrapTopAndBottom/>
            <wp:docPr id="133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
          <w:sz w:val="32"/>
          <w:szCs w:val="32"/>
        </w:rPr>
        <w:t>2021年“三公”经费财政拨款支出决算中，因公出国（境）费支出决算0万元，占0%；公务用车购置及运行维护费支出决算0万元，占0%；公务接待费支出决算0.25万元，占100%。具体情况如下：</w:t>
      </w:r>
    </w:p>
    <w:p w14:paraId="138B5AF2">
      <w:pPr>
        <w:spacing w:line="600" w:lineRule="exact"/>
        <w:ind w:firstLine="1609" w:firstLineChars="503"/>
        <w:rPr>
          <w:rFonts w:eastAsia="仿宋"/>
          <w:sz w:val="32"/>
          <w:szCs w:val="32"/>
        </w:rPr>
      </w:pPr>
      <w:r>
        <w:rPr>
          <w:rFonts w:eastAsia="仿宋"/>
          <w:sz w:val="32"/>
          <w:szCs w:val="32"/>
        </w:rPr>
        <w:t>（图7：“三公”经费财政拨款支出结构）</w:t>
      </w:r>
    </w:p>
    <w:p w14:paraId="3BFA174A">
      <w:pPr>
        <w:spacing w:line="600" w:lineRule="exact"/>
        <w:ind w:firstLine="640"/>
        <w:rPr>
          <w:rFonts w:ascii="仿宋" w:hAnsi="仿宋" w:eastAsia="仿宋"/>
          <w:sz w:val="32"/>
          <w:szCs w:val="32"/>
        </w:rPr>
      </w:pPr>
      <w:r>
        <w:rPr>
          <w:rFonts w:ascii="仿宋" w:hAnsi="仿宋" w:eastAsia="仿宋"/>
          <w:b/>
          <w:sz w:val="32"/>
          <w:szCs w:val="32"/>
        </w:rPr>
        <w:t>1.因公出国（境）经费支出</w:t>
      </w:r>
      <w:r>
        <w:rPr>
          <w:rFonts w:eastAsia="仿宋_GB2312"/>
          <w:sz w:val="32"/>
          <w:szCs w:val="32"/>
        </w:rPr>
        <w:t>0万元，</w:t>
      </w:r>
      <w:r>
        <w:rPr>
          <w:rStyle w:val="14"/>
          <w:rFonts w:ascii="仿宋" w:hAnsi="仿宋" w:eastAsia="仿宋"/>
          <w:b w:val="0"/>
          <w:bCs/>
          <w:sz w:val="32"/>
          <w:szCs w:val="32"/>
        </w:rPr>
        <w:t>完成预算0%。</w:t>
      </w:r>
      <w:r>
        <w:rPr>
          <w:rFonts w:ascii="仿宋" w:hAnsi="仿宋" w:eastAsia="仿宋"/>
          <w:sz w:val="32"/>
          <w:szCs w:val="32"/>
        </w:rPr>
        <w:t>全年安排因公出国（境）团组0次，出国（境）0人。因公出国（境）支出决算与2020年持平。主要原因是202</w:t>
      </w:r>
      <w:r>
        <w:rPr>
          <w:rFonts w:hint="eastAsia" w:ascii="仿宋" w:hAnsi="仿宋" w:eastAsia="仿宋"/>
          <w:sz w:val="32"/>
          <w:szCs w:val="32"/>
          <w:lang w:val="en-US" w:eastAsia="zh-CN"/>
        </w:rPr>
        <w:t>1</w:t>
      </w:r>
      <w:r>
        <w:rPr>
          <w:rFonts w:ascii="仿宋" w:hAnsi="仿宋" w:eastAsia="仿宋"/>
          <w:sz w:val="32"/>
          <w:szCs w:val="32"/>
        </w:rPr>
        <w:t>没有安排因公出国（境）。</w:t>
      </w:r>
    </w:p>
    <w:p w14:paraId="175EBB92">
      <w:pPr>
        <w:spacing w:line="600" w:lineRule="exact"/>
        <w:ind w:firstLine="640"/>
        <w:rPr>
          <w:rFonts w:eastAsia="仿宋_GB2312"/>
          <w:b/>
          <w:sz w:val="32"/>
          <w:szCs w:val="32"/>
        </w:rPr>
      </w:pPr>
      <w:r>
        <w:rPr>
          <w:rFonts w:ascii="仿宋" w:hAnsi="仿宋" w:eastAsia="仿宋"/>
          <w:b/>
          <w:sz w:val="32"/>
          <w:szCs w:val="32"/>
        </w:rPr>
        <w:t>2.公务用车购置及运行维护费支出</w:t>
      </w:r>
      <w:r>
        <w:rPr>
          <w:rFonts w:ascii="仿宋" w:hAnsi="仿宋" w:eastAsia="仿宋"/>
          <w:sz w:val="32"/>
          <w:szCs w:val="32"/>
        </w:rPr>
        <w:t>0万元,</w:t>
      </w:r>
      <w:r>
        <w:rPr>
          <w:rStyle w:val="14"/>
          <w:rFonts w:ascii="仿宋" w:hAnsi="仿宋" w:eastAsia="仿宋"/>
          <w:b w:val="0"/>
          <w:bCs/>
          <w:sz w:val="32"/>
          <w:szCs w:val="32"/>
        </w:rPr>
        <w:t>完成预算0%。</w:t>
      </w:r>
      <w:r>
        <w:rPr>
          <w:rFonts w:ascii="仿宋" w:hAnsi="仿宋" w:eastAsia="仿宋"/>
          <w:sz w:val="32"/>
          <w:szCs w:val="32"/>
        </w:rPr>
        <w:t>公务用车购置及运行维护费支出决算与2020年持平。主要原因是</w:t>
      </w:r>
      <w:r>
        <w:rPr>
          <w:rFonts w:hint="eastAsia" w:ascii="仿宋" w:hAnsi="仿宋" w:eastAsia="仿宋"/>
          <w:sz w:val="32"/>
          <w:szCs w:val="32"/>
          <w:lang w:eastAsia="zh-CN"/>
        </w:rPr>
        <w:t>我中心无公务用车。</w:t>
      </w:r>
    </w:p>
    <w:p w14:paraId="08D3A954">
      <w:pPr>
        <w:spacing w:line="600" w:lineRule="exact"/>
        <w:ind w:firstLine="640" w:firstLineChars="200"/>
        <w:rPr>
          <w:rFonts w:ascii="仿宋" w:hAnsi="仿宋" w:eastAsia="仿宋"/>
          <w:b/>
          <w:sz w:val="32"/>
          <w:szCs w:val="32"/>
        </w:rPr>
      </w:pPr>
      <w:r>
        <w:rPr>
          <w:rFonts w:ascii="仿宋" w:hAnsi="仿宋" w:eastAsia="仿宋"/>
          <w:sz w:val="32"/>
          <w:szCs w:val="32"/>
        </w:rPr>
        <w:t>其中：</w:t>
      </w:r>
      <w:r>
        <w:rPr>
          <w:rFonts w:ascii="仿宋" w:hAnsi="仿宋" w:eastAsia="仿宋"/>
          <w:b/>
          <w:sz w:val="32"/>
          <w:szCs w:val="32"/>
        </w:rPr>
        <w:t>公务用车购置支出</w:t>
      </w:r>
      <w:r>
        <w:rPr>
          <w:rFonts w:eastAsia="仿宋_GB2312"/>
          <w:sz w:val="32"/>
          <w:szCs w:val="32"/>
        </w:rPr>
        <w:t>0万元。</w:t>
      </w:r>
      <w:r>
        <w:rPr>
          <w:rFonts w:ascii="仿宋" w:hAnsi="仿宋" w:eastAsia="仿宋"/>
          <w:sz w:val="32"/>
          <w:szCs w:val="32"/>
        </w:rPr>
        <w:t>全年按规定更新购置公务用车0辆，其中：轿车0辆、金额0万元，越野车0辆、金额0万元，载客汽车0辆、金额0万元。截至2021年12月底，单位共有公务用车0辆，其中：轿车0辆、越野车0辆、载客汽车0辆。</w:t>
      </w:r>
    </w:p>
    <w:p w14:paraId="3353475B">
      <w:pPr>
        <w:spacing w:line="600" w:lineRule="exact"/>
        <w:ind w:firstLine="640"/>
        <w:rPr>
          <w:rFonts w:ascii="仿宋" w:hAnsi="仿宋" w:eastAsia="仿宋"/>
          <w:b/>
          <w:sz w:val="32"/>
          <w:szCs w:val="32"/>
        </w:rPr>
      </w:pPr>
      <w:r>
        <w:rPr>
          <w:rFonts w:ascii="仿宋" w:hAnsi="仿宋" w:eastAsia="仿宋"/>
          <w:b/>
          <w:sz w:val="32"/>
          <w:szCs w:val="32"/>
        </w:rPr>
        <w:t>公务用车运行维护费支出0万元。</w:t>
      </w:r>
    </w:p>
    <w:p w14:paraId="3D9B920D">
      <w:pPr>
        <w:spacing w:line="600" w:lineRule="exact"/>
        <w:ind w:firstLine="640"/>
        <w:rPr>
          <w:rFonts w:ascii="仿宋" w:hAnsi="仿宋" w:eastAsia="仿宋"/>
          <w:sz w:val="32"/>
          <w:szCs w:val="32"/>
        </w:rPr>
      </w:pPr>
      <w:r>
        <w:rPr>
          <w:rFonts w:ascii="仿宋" w:hAnsi="仿宋" w:eastAsia="仿宋"/>
          <w:b/>
          <w:sz w:val="32"/>
          <w:szCs w:val="32"/>
        </w:rPr>
        <w:t>3.公务接待费支出0.25万元，</w:t>
      </w:r>
      <w:r>
        <w:rPr>
          <w:rStyle w:val="14"/>
          <w:rFonts w:hint="eastAsia" w:eastAsia="仿宋"/>
          <w:b w:val="0"/>
          <w:bCs/>
          <w:sz w:val="32"/>
          <w:szCs w:val="32"/>
        </w:rPr>
        <w:t>决算数与预算数持平</w:t>
      </w:r>
      <w:r>
        <w:rPr>
          <w:rStyle w:val="14"/>
          <w:rFonts w:ascii="仿宋" w:hAnsi="仿宋" w:eastAsia="仿宋"/>
          <w:b w:val="0"/>
          <w:sz w:val="32"/>
          <w:szCs w:val="32"/>
        </w:rPr>
        <w:t>。</w:t>
      </w:r>
      <w:r>
        <w:rPr>
          <w:rFonts w:ascii="仿宋" w:hAnsi="仿宋" w:eastAsia="仿宋"/>
          <w:bCs/>
          <w:sz w:val="32"/>
          <w:szCs w:val="32"/>
        </w:rPr>
        <w:t>公务接待费支出决算比2020年减少0.23万元，下降47.92%</w:t>
      </w:r>
      <w:r>
        <w:rPr>
          <w:rFonts w:ascii="仿宋" w:hAnsi="仿宋" w:eastAsia="仿宋"/>
          <w:sz w:val="32"/>
          <w:szCs w:val="32"/>
        </w:rPr>
        <w:t>。主要原因是公务接待减少。其中：</w:t>
      </w:r>
    </w:p>
    <w:p w14:paraId="7107E80B">
      <w:pPr>
        <w:spacing w:line="600" w:lineRule="exact"/>
        <w:ind w:firstLine="640"/>
        <w:rPr>
          <w:rFonts w:ascii="仿宋" w:hAnsi="仿宋" w:eastAsia="仿宋"/>
          <w:sz w:val="32"/>
          <w:szCs w:val="32"/>
        </w:rPr>
      </w:pPr>
      <w:r>
        <w:rPr>
          <w:rFonts w:ascii="仿宋" w:hAnsi="仿宋" w:eastAsia="仿宋"/>
          <w:b/>
          <w:sz w:val="32"/>
          <w:szCs w:val="32"/>
        </w:rPr>
        <w:t>国内公务接待支出</w:t>
      </w:r>
      <w:r>
        <w:rPr>
          <w:rFonts w:ascii="仿宋" w:hAnsi="仿宋" w:eastAsia="仿宋"/>
          <w:sz w:val="32"/>
          <w:szCs w:val="32"/>
        </w:rPr>
        <w:t>0.25万元，主要用于接待来攀考察团队用餐费。国内公务接待3批次，18人次（不包括陪同人员），共计支出0.25万元，具体内容包括：2021年2月支付四川创联国培教育咨询有限公司来攀考察调研人力资源市场用餐费0.087万元，2021年4月支付四川睿智达职业技能培训学校和四川创联国培教育咨询有限公司来攀考察用餐费0.12万元，2021年8月支付自贡市人力资源和社会保障局来攀开展社会保险基金管理问题专项整治风险排查阶段（含提前退休）交叉检查工作用餐费0.046万元。</w:t>
      </w:r>
    </w:p>
    <w:p w14:paraId="523EE2BC">
      <w:pPr>
        <w:spacing w:line="600" w:lineRule="exact"/>
        <w:ind w:firstLine="643" w:firstLineChars="200"/>
        <w:rPr>
          <w:rFonts w:ascii="仿宋" w:hAnsi="仿宋" w:eastAsia="仿宋"/>
          <w:sz w:val="32"/>
          <w:szCs w:val="32"/>
        </w:rPr>
      </w:pPr>
      <w:r>
        <w:rPr>
          <w:rFonts w:ascii="仿宋" w:hAnsi="仿宋" w:eastAsia="仿宋"/>
          <w:b/>
          <w:sz w:val="32"/>
          <w:szCs w:val="32"/>
        </w:rPr>
        <w:t>外事接待支出</w:t>
      </w:r>
      <w:r>
        <w:rPr>
          <w:rFonts w:ascii="仿宋" w:hAnsi="仿宋" w:eastAsia="仿宋"/>
          <w:sz w:val="32"/>
          <w:szCs w:val="32"/>
        </w:rPr>
        <w:t>0万元，外事接待0批次，0人，共计支出0万元。</w:t>
      </w:r>
      <w:bookmarkStart w:id="62" w:name="_Toc15377218"/>
      <w:bookmarkStart w:id="63" w:name="_Toc15396610"/>
    </w:p>
    <w:p w14:paraId="3266FAD5">
      <w:pPr>
        <w:spacing w:line="600" w:lineRule="exact"/>
        <w:ind w:firstLine="640"/>
        <w:outlineLvl w:val="1"/>
        <w:rPr>
          <w:rStyle w:val="25"/>
          <w:rFonts w:ascii="Times New Roman" w:hAnsi="Times New Roman" w:eastAsia="黑体" w:cs="Times New Roman"/>
        </w:rPr>
      </w:pPr>
      <w:bookmarkStart w:id="64" w:name="_Toc113463270"/>
      <w:r>
        <w:rPr>
          <w:rFonts w:eastAsia="黑体"/>
          <w:sz w:val="32"/>
          <w:szCs w:val="32"/>
        </w:rPr>
        <w:t>八、</w:t>
      </w:r>
      <w:r>
        <w:rPr>
          <w:rStyle w:val="25"/>
          <w:rFonts w:ascii="Times New Roman" w:hAnsi="Times New Roman" w:eastAsia="黑体" w:cs="Times New Roman"/>
          <w:b w:val="0"/>
        </w:rPr>
        <w:t>政府性基金预算支出决算情况说明</w:t>
      </w:r>
      <w:bookmarkEnd w:id="62"/>
      <w:bookmarkEnd w:id="63"/>
      <w:bookmarkEnd w:id="64"/>
    </w:p>
    <w:p w14:paraId="19D17053">
      <w:pPr>
        <w:spacing w:line="600" w:lineRule="exact"/>
        <w:ind w:firstLine="640"/>
        <w:rPr>
          <w:rFonts w:ascii="仿宋" w:hAnsi="仿宋" w:eastAsia="仿宋"/>
          <w:sz w:val="32"/>
          <w:szCs w:val="32"/>
        </w:rPr>
      </w:pPr>
      <w:r>
        <w:rPr>
          <w:rFonts w:ascii="仿宋" w:hAnsi="仿宋" w:eastAsia="仿宋"/>
          <w:sz w:val="32"/>
          <w:szCs w:val="32"/>
        </w:rPr>
        <w:t>2021年政府性基金预算财政拨款支出0万元。</w:t>
      </w:r>
    </w:p>
    <w:p w14:paraId="07EF70C0">
      <w:pPr>
        <w:numPr>
          <w:ilvl w:val="0"/>
          <w:numId w:val="3"/>
        </w:numPr>
        <w:spacing w:line="600" w:lineRule="exact"/>
        <w:ind w:firstLine="640"/>
        <w:outlineLvl w:val="1"/>
        <w:rPr>
          <w:rStyle w:val="25"/>
          <w:rFonts w:ascii="Times New Roman" w:hAnsi="Times New Roman" w:eastAsia="黑体" w:cs="Times New Roman"/>
          <w:b w:val="0"/>
        </w:rPr>
      </w:pPr>
      <w:bookmarkStart w:id="65" w:name="_Toc15396611"/>
      <w:bookmarkStart w:id="66" w:name="_Toc113463271"/>
      <w:bookmarkStart w:id="67" w:name="_Toc15377219"/>
      <w:r>
        <w:rPr>
          <w:rStyle w:val="25"/>
          <w:rFonts w:ascii="Times New Roman" w:hAnsi="Times New Roman" w:eastAsia="黑体" w:cs="Times New Roman"/>
          <w:b w:val="0"/>
        </w:rPr>
        <w:t>国有资本经营预算支出决算情况说明</w:t>
      </w:r>
      <w:bookmarkEnd w:id="65"/>
      <w:bookmarkEnd w:id="66"/>
      <w:bookmarkEnd w:id="67"/>
    </w:p>
    <w:p w14:paraId="30E8CA2B">
      <w:pPr>
        <w:spacing w:line="600" w:lineRule="exact"/>
        <w:ind w:firstLine="640"/>
        <w:rPr>
          <w:rFonts w:ascii="仿宋" w:hAnsi="仿宋" w:eastAsia="仿宋"/>
          <w:sz w:val="44"/>
          <w:szCs w:val="44"/>
        </w:rPr>
      </w:pPr>
      <w:r>
        <w:rPr>
          <w:rFonts w:ascii="仿宋" w:hAnsi="仿宋" w:eastAsia="仿宋"/>
          <w:sz w:val="32"/>
          <w:szCs w:val="32"/>
        </w:rPr>
        <w:t>2021年国有资本经营预算财政拨款支出0万元。</w:t>
      </w:r>
    </w:p>
    <w:p w14:paraId="765F7B31">
      <w:pPr>
        <w:numPr>
          <w:ilvl w:val="0"/>
          <w:numId w:val="3"/>
        </w:numPr>
        <w:spacing w:line="600" w:lineRule="exact"/>
        <w:ind w:firstLine="640"/>
        <w:outlineLvl w:val="1"/>
        <w:rPr>
          <w:rStyle w:val="25"/>
          <w:rFonts w:ascii="Times New Roman" w:hAnsi="Times New Roman" w:eastAsia="黑体" w:cs="Times New Roman"/>
          <w:b w:val="0"/>
        </w:rPr>
      </w:pPr>
      <w:bookmarkStart w:id="68" w:name="_Toc15377221"/>
      <w:bookmarkStart w:id="69" w:name="_Toc113463272"/>
      <w:bookmarkStart w:id="70" w:name="_Toc15396612"/>
      <w:r>
        <w:rPr>
          <w:rStyle w:val="25"/>
          <w:rFonts w:ascii="Times New Roman" w:hAnsi="Times New Roman" w:eastAsia="黑体" w:cs="Times New Roman"/>
          <w:b w:val="0"/>
        </w:rPr>
        <w:t>其他重要事项的情况说明</w:t>
      </w:r>
      <w:bookmarkEnd w:id="68"/>
      <w:bookmarkEnd w:id="69"/>
      <w:bookmarkEnd w:id="70"/>
    </w:p>
    <w:p w14:paraId="77D52ACE">
      <w:pPr>
        <w:spacing w:line="600" w:lineRule="exact"/>
        <w:ind w:firstLine="643" w:firstLineChars="200"/>
        <w:outlineLvl w:val="2"/>
        <w:rPr>
          <w:rFonts w:eastAsia="仿宋"/>
          <w:sz w:val="32"/>
          <w:szCs w:val="32"/>
        </w:rPr>
      </w:pPr>
      <w:bookmarkStart w:id="71" w:name="_Toc113463273"/>
      <w:bookmarkStart w:id="72" w:name="_Toc15377222"/>
      <w:r>
        <w:rPr>
          <w:rFonts w:eastAsia="仿宋"/>
          <w:b/>
          <w:sz w:val="32"/>
          <w:szCs w:val="32"/>
        </w:rPr>
        <w:t>（一）机关运行经费支出情况</w:t>
      </w:r>
      <w:bookmarkEnd w:id="71"/>
      <w:bookmarkEnd w:id="72"/>
    </w:p>
    <w:p w14:paraId="0B08B60E">
      <w:pPr>
        <w:spacing w:line="600" w:lineRule="exact"/>
        <w:ind w:firstLine="640" w:firstLineChars="200"/>
        <w:rPr>
          <w:rFonts w:ascii="仿宋" w:hAnsi="仿宋" w:eastAsia="仿宋"/>
          <w:sz w:val="32"/>
          <w:szCs w:val="32"/>
        </w:rPr>
      </w:pPr>
      <w:r>
        <w:rPr>
          <w:rFonts w:ascii="仿宋" w:hAnsi="仿宋" w:eastAsia="仿宋"/>
          <w:sz w:val="32"/>
          <w:szCs w:val="32"/>
        </w:rPr>
        <w:t>攀枝花市人才服务中心为事业单位，无机关运行经费。</w:t>
      </w:r>
    </w:p>
    <w:p w14:paraId="6A99FEF6">
      <w:pPr>
        <w:autoSpaceDE w:val="0"/>
        <w:autoSpaceDN w:val="0"/>
        <w:adjustRightInd w:val="0"/>
        <w:spacing w:line="600" w:lineRule="exact"/>
        <w:ind w:firstLine="643" w:firstLineChars="200"/>
        <w:jc w:val="left"/>
        <w:outlineLvl w:val="2"/>
        <w:rPr>
          <w:rFonts w:eastAsia="仿宋"/>
          <w:b/>
          <w:sz w:val="32"/>
          <w:szCs w:val="32"/>
        </w:rPr>
      </w:pPr>
      <w:bookmarkStart w:id="73" w:name="_Toc15377223"/>
      <w:bookmarkStart w:id="74" w:name="_Toc113463274"/>
      <w:r>
        <w:rPr>
          <w:rFonts w:eastAsia="仿宋"/>
          <w:b/>
          <w:sz w:val="32"/>
          <w:szCs w:val="32"/>
        </w:rPr>
        <w:t>（二）政府采购支出情况</w:t>
      </w:r>
      <w:bookmarkEnd w:id="73"/>
      <w:bookmarkEnd w:id="74"/>
    </w:p>
    <w:p w14:paraId="3A941324">
      <w:pPr>
        <w:spacing w:line="600" w:lineRule="exact"/>
        <w:ind w:firstLine="640" w:firstLineChars="200"/>
        <w:rPr>
          <w:rFonts w:ascii="仿宋" w:hAnsi="仿宋" w:eastAsia="仿宋"/>
          <w:sz w:val="32"/>
          <w:szCs w:val="32"/>
        </w:rPr>
      </w:pPr>
      <w:r>
        <w:rPr>
          <w:rFonts w:ascii="仿宋" w:hAnsi="仿宋" w:eastAsia="仿宋"/>
          <w:sz w:val="32"/>
          <w:szCs w:val="32"/>
        </w:rPr>
        <w:t>2021年，攀枝花市人才服务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5DEA19C2">
      <w:pPr>
        <w:autoSpaceDE w:val="0"/>
        <w:autoSpaceDN w:val="0"/>
        <w:adjustRightInd w:val="0"/>
        <w:spacing w:line="600" w:lineRule="exact"/>
        <w:ind w:firstLine="643" w:firstLineChars="200"/>
        <w:jc w:val="left"/>
        <w:outlineLvl w:val="2"/>
        <w:rPr>
          <w:rFonts w:eastAsia="仿宋"/>
          <w:b/>
          <w:sz w:val="32"/>
          <w:szCs w:val="32"/>
        </w:rPr>
      </w:pPr>
      <w:bookmarkStart w:id="75" w:name="_Toc113463275"/>
      <w:bookmarkStart w:id="76" w:name="_Toc15377224"/>
      <w:r>
        <w:rPr>
          <w:rFonts w:eastAsia="仿宋"/>
          <w:b/>
          <w:sz w:val="32"/>
          <w:szCs w:val="32"/>
        </w:rPr>
        <w:t>（三）国有资产占有使用情况</w:t>
      </w:r>
      <w:bookmarkEnd w:id="75"/>
      <w:bookmarkEnd w:id="76"/>
    </w:p>
    <w:p w14:paraId="6E52CB69">
      <w:pPr>
        <w:autoSpaceDE w:val="0"/>
        <w:autoSpaceDN w:val="0"/>
        <w:adjustRightInd w:val="0"/>
        <w:spacing w:line="600" w:lineRule="exact"/>
        <w:ind w:firstLine="640" w:firstLineChars="200"/>
        <w:jc w:val="left"/>
        <w:rPr>
          <w:rFonts w:ascii="仿宋" w:hAnsi="仿宋" w:eastAsia="仿宋"/>
          <w:b/>
          <w:sz w:val="32"/>
          <w:szCs w:val="32"/>
        </w:rPr>
      </w:pPr>
      <w:r>
        <w:rPr>
          <w:rFonts w:ascii="仿宋" w:hAnsi="仿宋" w:eastAsia="仿宋"/>
          <w:sz w:val="32"/>
          <w:szCs w:val="32"/>
        </w:rPr>
        <w:t>截至2021年12月31日，攀枝花市人才服务中心共有车辆0辆，其中：主要领导干部用车0辆、机要通信用车0辆、应急保障用车0辆、其他用车0辆。单价50万元以上通用设备0台（套），单价100万元以上专用设备0台（套）。</w:t>
      </w:r>
    </w:p>
    <w:p w14:paraId="0B947652">
      <w:pPr>
        <w:autoSpaceDE w:val="0"/>
        <w:autoSpaceDN w:val="0"/>
        <w:adjustRightInd w:val="0"/>
        <w:spacing w:line="600" w:lineRule="exact"/>
        <w:ind w:firstLine="643" w:firstLineChars="200"/>
        <w:jc w:val="left"/>
        <w:outlineLvl w:val="2"/>
        <w:rPr>
          <w:rFonts w:eastAsia="仿宋"/>
          <w:b/>
          <w:sz w:val="32"/>
          <w:szCs w:val="32"/>
        </w:rPr>
      </w:pPr>
      <w:bookmarkStart w:id="77" w:name="_Toc113463276"/>
      <w:r>
        <w:rPr>
          <w:rFonts w:eastAsia="仿宋"/>
          <w:b/>
          <w:sz w:val="32"/>
          <w:szCs w:val="32"/>
        </w:rPr>
        <w:t>（四）预算绩效管理情况</w:t>
      </w:r>
      <w:bookmarkEnd w:id="77"/>
    </w:p>
    <w:p w14:paraId="6EDB5982">
      <w:pPr>
        <w:spacing w:line="580" w:lineRule="exact"/>
        <w:ind w:firstLine="640" w:firstLineChars="200"/>
        <w:rPr>
          <w:rFonts w:ascii="仿宋" w:hAnsi="仿宋" w:eastAsia="仿宋"/>
          <w:sz w:val="32"/>
          <w:szCs w:val="32"/>
        </w:rPr>
      </w:pPr>
      <w:r>
        <w:rPr>
          <w:rFonts w:ascii="仿宋" w:hAnsi="仿宋" w:eastAsia="仿宋"/>
          <w:sz w:val="32"/>
          <w:szCs w:val="32"/>
        </w:rPr>
        <w:t>根据预算绩效管理要求，本单位在2021年度预算编制阶段，组织对编外合同制用工经费、档案管理费、物业管理费、业务运行费、专家疗养经费、专家示范基地经费等6个项目开展了预算事前绩效评估，对6个项目编制了绩效目标，预算执行过程中，选取3个项目开展绩效监控，年终执行完毕后，对6个项目开展了绩效自评，2021年特定目标类部门预算项目绩效目标自评表见附件。</w:t>
      </w:r>
    </w:p>
    <w:p w14:paraId="1C62821A">
      <w:pPr>
        <w:widowControl/>
        <w:jc w:val="left"/>
        <w:rPr>
          <w:rFonts w:eastAsia="仿宋_GB2312"/>
          <w:b/>
          <w:sz w:val="32"/>
          <w:szCs w:val="32"/>
        </w:rPr>
      </w:pPr>
    </w:p>
    <w:p w14:paraId="659B59FE">
      <w:pPr>
        <w:pStyle w:val="2"/>
        <w:spacing w:before="93"/>
      </w:pPr>
    </w:p>
    <w:p w14:paraId="550AA1AC">
      <w:pPr>
        <w:pStyle w:val="2"/>
        <w:spacing w:before="93"/>
      </w:pPr>
    </w:p>
    <w:p w14:paraId="517AD389">
      <w:pPr>
        <w:numPr>
          <w:ilvl w:val="0"/>
          <w:numId w:val="4"/>
        </w:numPr>
        <w:spacing w:line="600" w:lineRule="exact"/>
        <w:ind w:firstLine="660" w:firstLineChars="150"/>
        <w:jc w:val="center"/>
        <w:outlineLvl w:val="0"/>
        <w:rPr>
          <w:rStyle w:val="24"/>
          <w:rFonts w:eastAsia="黑体"/>
          <w:b w:val="0"/>
        </w:rPr>
      </w:pPr>
      <w:bookmarkStart w:id="78" w:name="_Toc113463277"/>
      <w:bookmarkStart w:id="79" w:name="_Toc15396613"/>
      <w:bookmarkStart w:id="80" w:name="_Toc15377225"/>
      <w:r>
        <w:rPr>
          <w:rFonts w:eastAsia="黑体"/>
          <w:sz w:val="44"/>
          <w:szCs w:val="44"/>
        </w:rPr>
        <w:t>名</w:t>
      </w:r>
      <w:r>
        <w:rPr>
          <w:rStyle w:val="24"/>
          <w:rFonts w:eastAsia="黑体"/>
          <w:b w:val="0"/>
        </w:rPr>
        <w:t>词解释</w:t>
      </w:r>
      <w:bookmarkEnd w:id="78"/>
      <w:bookmarkEnd w:id="79"/>
      <w:bookmarkEnd w:id="80"/>
    </w:p>
    <w:p w14:paraId="66F1FF57">
      <w:pPr>
        <w:spacing w:line="600" w:lineRule="exact"/>
        <w:jc w:val="left"/>
        <w:rPr>
          <w:b/>
          <w:sz w:val="44"/>
          <w:szCs w:val="44"/>
        </w:rPr>
      </w:pPr>
    </w:p>
    <w:p w14:paraId="646639C6">
      <w:pPr>
        <w:pStyle w:val="22"/>
        <w:spacing w:line="560" w:lineRule="exact"/>
        <w:ind w:firstLine="640" w:firstLineChars="200"/>
        <w:rPr>
          <w:rFonts w:hAnsi="仿宋" w:cs="Times New Roman"/>
          <w:color w:val="auto"/>
          <w:sz w:val="32"/>
          <w:szCs w:val="32"/>
        </w:rPr>
      </w:pPr>
      <w:r>
        <w:rPr>
          <w:rFonts w:hAnsi="仿宋" w:cs="Times New Roman"/>
          <w:color w:val="auto"/>
          <w:sz w:val="32"/>
          <w:szCs w:val="32"/>
        </w:rPr>
        <w:t>1.财政拨款收入：指单位从同级财政部门取得的财政预算资金。</w:t>
      </w:r>
    </w:p>
    <w:p w14:paraId="6859BE88">
      <w:pPr>
        <w:pStyle w:val="22"/>
        <w:spacing w:line="560" w:lineRule="exact"/>
        <w:ind w:firstLine="640" w:firstLineChars="200"/>
        <w:rPr>
          <w:rFonts w:hAnsi="仿宋" w:cs="Times New Roman"/>
          <w:color w:val="auto"/>
          <w:sz w:val="32"/>
          <w:szCs w:val="32"/>
        </w:rPr>
      </w:pPr>
      <w:r>
        <w:rPr>
          <w:rFonts w:hAnsi="仿宋" w:cs="Times New Roman"/>
          <w:color w:val="auto"/>
          <w:sz w:val="32"/>
          <w:szCs w:val="32"/>
        </w:rPr>
        <w:t xml:space="preserve">2.其他收入：指单位取得的除上述收入以外的各项收入。主要是银行存款利息收入。 </w:t>
      </w:r>
    </w:p>
    <w:p w14:paraId="4E2C39B8">
      <w:pPr>
        <w:ind w:firstLine="640" w:firstLineChars="200"/>
        <w:rPr>
          <w:rFonts w:ascii="仿宋" w:hAnsi="仿宋" w:eastAsia="仿宋"/>
          <w:sz w:val="32"/>
          <w:szCs w:val="32"/>
        </w:rPr>
      </w:pPr>
      <w:r>
        <w:rPr>
          <w:rFonts w:ascii="仿宋" w:hAnsi="仿宋" w:eastAsia="仿宋"/>
          <w:sz w:val="32"/>
          <w:szCs w:val="32"/>
        </w:rPr>
        <w:t>3.一般公共服务（类）组织事务（款）其他组织事务支出（项）:指反映除上述项目以外其他用于中国共产党组织部门的事务支出。</w:t>
      </w:r>
    </w:p>
    <w:p w14:paraId="7606D54A">
      <w:pPr>
        <w:ind w:firstLine="640" w:firstLineChars="200"/>
        <w:rPr>
          <w:rFonts w:ascii="仿宋" w:hAnsi="仿宋" w:eastAsia="仿宋"/>
          <w:sz w:val="32"/>
          <w:szCs w:val="32"/>
        </w:rPr>
      </w:pPr>
      <w:r>
        <w:rPr>
          <w:rFonts w:ascii="仿宋" w:hAnsi="仿宋" w:eastAsia="仿宋"/>
          <w:sz w:val="32"/>
          <w:szCs w:val="32"/>
        </w:rPr>
        <w:t>4.社会保障和就业（类）人力资源和社会保障管理事务（款）事业运行（项）:指反映事业单位的基本支出，不包括行政单位(包括实行公务员管理的事业单位)后勤服务中心、医务室等附属事业单位 。</w:t>
      </w:r>
    </w:p>
    <w:p w14:paraId="488C1CEC">
      <w:pPr>
        <w:ind w:firstLine="640" w:firstLineChars="200"/>
        <w:rPr>
          <w:rFonts w:ascii="仿宋" w:hAnsi="仿宋" w:eastAsia="仿宋"/>
          <w:sz w:val="32"/>
          <w:szCs w:val="32"/>
        </w:rPr>
      </w:pPr>
      <w:r>
        <w:rPr>
          <w:rFonts w:ascii="仿宋" w:hAnsi="仿宋" w:eastAsia="仿宋"/>
          <w:sz w:val="32"/>
          <w:szCs w:val="32"/>
        </w:rPr>
        <w:t>5.社会保障和就业（类）人力资源和社会保障管理事务（款）其他人力资源和社会保障管理事务支出（项）: 指反映除上述项目以外其他人力资源事务方面的支出。</w:t>
      </w:r>
    </w:p>
    <w:p w14:paraId="534DD942">
      <w:pPr>
        <w:ind w:firstLine="640" w:firstLineChars="200"/>
        <w:rPr>
          <w:rFonts w:ascii="仿宋" w:hAnsi="仿宋" w:eastAsia="仿宋"/>
          <w:sz w:val="32"/>
          <w:szCs w:val="32"/>
        </w:rPr>
      </w:pPr>
      <w:r>
        <w:rPr>
          <w:rFonts w:ascii="仿宋" w:hAnsi="仿宋" w:eastAsia="仿宋"/>
          <w:sz w:val="32"/>
          <w:szCs w:val="32"/>
        </w:rPr>
        <w:t>6.社会保障和就业（类）行政事业单位养老支出（款）事业单位离退休（项）: 指反映事业单位开支的离退休经费。</w:t>
      </w:r>
    </w:p>
    <w:p w14:paraId="0DC0A0A0">
      <w:pPr>
        <w:ind w:firstLine="640" w:firstLineChars="200"/>
        <w:rPr>
          <w:rFonts w:ascii="仿宋" w:hAnsi="仿宋" w:eastAsia="仿宋"/>
          <w:sz w:val="32"/>
          <w:szCs w:val="32"/>
        </w:rPr>
      </w:pPr>
      <w:r>
        <w:rPr>
          <w:rFonts w:ascii="仿宋" w:hAnsi="仿宋" w:eastAsia="仿宋"/>
          <w:sz w:val="32"/>
          <w:szCs w:val="32"/>
        </w:rPr>
        <w:t xml:space="preserve">7.社会保障和就业（类）行政事业单位养老支出（款）机关事业单位基本养老保险缴费支出（项）: </w:t>
      </w:r>
      <w:r>
        <w:rPr>
          <w:rFonts w:ascii="仿宋" w:hAnsi="仿宋" w:eastAsia="仿宋"/>
          <w:color w:val="000000"/>
          <w:sz w:val="32"/>
          <w:szCs w:val="32"/>
        </w:rPr>
        <w:t>指反映机关事业单位实施养老保险制度由单位缴纳的基本养老保险费支出</w:t>
      </w:r>
      <w:r>
        <w:rPr>
          <w:rFonts w:ascii="仿宋" w:hAnsi="仿宋" w:eastAsia="仿宋"/>
          <w:sz w:val="32"/>
          <w:szCs w:val="32"/>
        </w:rPr>
        <w:t>。</w:t>
      </w:r>
    </w:p>
    <w:p w14:paraId="6A620659">
      <w:pPr>
        <w:ind w:firstLine="640" w:firstLineChars="200"/>
        <w:rPr>
          <w:rFonts w:ascii="仿宋" w:hAnsi="仿宋" w:eastAsia="仿宋"/>
          <w:sz w:val="32"/>
          <w:szCs w:val="32"/>
        </w:rPr>
      </w:pPr>
      <w:r>
        <w:rPr>
          <w:rFonts w:ascii="仿宋" w:hAnsi="仿宋" w:eastAsia="仿宋"/>
          <w:sz w:val="32"/>
          <w:szCs w:val="32"/>
        </w:rPr>
        <w:t xml:space="preserve">8.社会保障和就业（类）就业补助（款）其他就业补助支出（项）: </w:t>
      </w:r>
      <w:r>
        <w:rPr>
          <w:rFonts w:ascii="仿宋" w:hAnsi="仿宋" w:eastAsia="仿宋"/>
          <w:color w:val="000000"/>
          <w:sz w:val="32"/>
          <w:szCs w:val="32"/>
        </w:rPr>
        <w:t>指反映除上述项目以外按规定确定的其他用于促进就业的补助支出</w:t>
      </w:r>
      <w:r>
        <w:rPr>
          <w:rFonts w:ascii="仿宋" w:hAnsi="仿宋" w:eastAsia="仿宋"/>
          <w:sz w:val="32"/>
          <w:szCs w:val="32"/>
        </w:rPr>
        <w:t>。</w:t>
      </w:r>
    </w:p>
    <w:p w14:paraId="2D6371AC">
      <w:pPr>
        <w:ind w:firstLine="640" w:firstLineChars="200"/>
        <w:rPr>
          <w:rFonts w:ascii="仿宋" w:hAnsi="仿宋" w:eastAsia="仿宋"/>
          <w:color w:val="000000"/>
          <w:sz w:val="32"/>
          <w:szCs w:val="32"/>
        </w:rPr>
      </w:pPr>
      <w:r>
        <w:rPr>
          <w:rFonts w:ascii="仿宋" w:hAnsi="仿宋" w:eastAsia="仿宋"/>
          <w:sz w:val="32"/>
          <w:szCs w:val="32"/>
        </w:rPr>
        <w:t>9.住房保障支出（类）住房改革支出（款）住房公积金（项）:</w:t>
      </w:r>
      <w:r>
        <w:rPr>
          <w:rFonts w:ascii="仿宋" w:hAnsi="仿宋" w:eastAsia="仿宋"/>
          <w:color w:val="000000"/>
          <w:sz w:val="32"/>
          <w:szCs w:val="32"/>
        </w:rPr>
        <w:t>指反映行政事业单位按人力资源和社会保障部、财政部规定的基本工资和津贴补贴以及规定比例为职工缴纳的住房公积金。</w:t>
      </w:r>
    </w:p>
    <w:p w14:paraId="2F2067AA">
      <w:pPr>
        <w:ind w:firstLine="640" w:firstLineChars="200"/>
        <w:rPr>
          <w:rFonts w:ascii="仿宋" w:hAnsi="仿宋" w:eastAsia="仿宋"/>
          <w:sz w:val="32"/>
          <w:szCs w:val="32"/>
        </w:rPr>
      </w:pPr>
      <w:r>
        <w:rPr>
          <w:rFonts w:ascii="仿宋" w:hAnsi="仿宋" w:eastAsia="仿宋"/>
          <w:sz w:val="32"/>
          <w:szCs w:val="32"/>
        </w:rPr>
        <w:t>10.基本支出：指为保障机构正常运转、完成日常工作任务而发生的人员支出和公用支出。</w:t>
      </w:r>
    </w:p>
    <w:p w14:paraId="406413A0">
      <w:pPr>
        <w:ind w:firstLine="640" w:firstLineChars="200"/>
        <w:rPr>
          <w:rFonts w:ascii="仿宋" w:hAnsi="仿宋" w:eastAsia="仿宋"/>
          <w:sz w:val="32"/>
          <w:szCs w:val="32"/>
        </w:rPr>
      </w:pPr>
      <w:r>
        <w:rPr>
          <w:rFonts w:ascii="仿宋" w:hAnsi="仿宋" w:eastAsia="仿宋"/>
          <w:sz w:val="32"/>
          <w:szCs w:val="32"/>
        </w:rPr>
        <w:t xml:space="preserve">11.项目支出：指在基本支出之外为完成特定行政任务和事业发展目标所发生的支出。 </w:t>
      </w:r>
    </w:p>
    <w:p w14:paraId="2EF8A773">
      <w:pPr>
        <w:pStyle w:val="22"/>
        <w:spacing w:line="560" w:lineRule="exact"/>
        <w:ind w:firstLine="640" w:firstLineChars="200"/>
        <w:rPr>
          <w:rFonts w:hAnsi="仿宋" w:cs="Times New Roman"/>
          <w:color w:val="auto"/>
          <w:sz w:val="32"/>
          <w:szCs w:val="32"/>
        </w:rPr>
      </w:pPr>
      <w:r>
        <w:rPr>
          <w:rFonts w:hAnsi="仿宋" w:cs="Times New Roman"/>
          <w:color w:val="auto"/>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3131FA8">
      <w:pPr>
        <w:pStyle w:val="22"/>
        <w:spacing w:line="560" w:lineRule="exact"/>
        <w:ind w:firstLine="640" w:firstLineChars="200"/>
        <w:rPr>
          <w:rFonts w:hAnsi="仿宋" w:cs="Times New Roman"/>
          <w:color w:val="auto"/>
          <w:sz w:val="32"/>
          <w:szCs w:val="32"/>
        </w:rPr>
      </w:pPr>
      <w:r>
        <w:rPr>
          <w:rFonts w:hAnsi="仿宋" w:cs="Times New Roman"/>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6A32E3">
      <w:pPr>
        <w:spacing w:line="600" w:lineRule="exact"/>
        <w:jc w:val="center"/>
        <w:outlineLvl w:val="0"/>
        <w:rPr>
          <w:rFonts w:eastAsia="黑体"/>
          <w:bCs/>
          <w:kern w:val="44"/>
          <w:sz w:val="44"/>
          <w:szCs w:val="44"/>
        </w:rPr>
      </w:pPr>
      <w:bookmarkStart w:id="81" w:name="_Toc15377226"/>
      <w:r>
        <w:rPr>
          <w:b/>
          <w:sz w:val="44"/>
          <w:szCs w:val="44"/>
        </w:rPr>
        <w:br w:type="page"/>
      </w:r>
      <w:bookmarkStart w:id="82" w:name="_Toc113463278"/>
      <w:bookmarkStart w:id="83" w:name="_Toc15396614"/>
      <w:r>
        <w:rPr>
          <w:rFonts w:eastAsia="黑体"/>
          <w:sz w:val="44"/>
          <w:szCs w:val="44"/>
        </w:rPr>
        <w:t>第</w:t>
      </w:r>
      <w:r>
        <w:rPr>
          <w:rStyle w:val="24"/>
          <w:rFonts w:eastAsia="黑体"/>
          <w:b w:val="0"/>
        </w:rPr>
        <w:t>四部分 附件</w:t>
      </w:r>
      <w:bookmarkEnd w:id="82"/>
      <w:bookmarkEnd w:id="83"/>
    </w:p>
    <w:tbl>
      <w:tblPr>
        <w:tblStyle w:val="12"/>
        <w:tblpPr w:leftFromText="180" w:rightFromText="180" w:vertAnchor="text" w:horzAnchor="page" w:tblpX="857" w:tblpY="660"/>
        <w:tblOverlap w:val="never"/>
        <w:tblW w:w="11141" w:type="dxa"/>
        <w:tblInd w:w="0" w:type="dxa"/>
        <w:tblLayout w:type="fixed"/>
        <w:tblCellMar>
          <w:top w:w="0" w:type="dxa"/>
          <w:left w:w="108" w:type="dxa"/>
          <w:bottom w:w="0" w:type="dxa"/>
          <w:right w:w="108" w:type="dxa"/>
        </w:tblCellMar>
      </w:tblPr>
      <w:tblGrid>
        <w:gridCol w:w="1260"/>
        <w:gridCol w:w="810"/>
        <w:gridCol w:w="315"/>
        <w:gridCol w:w="1740"/>
        <w:gridCol w:w="165"/>
        <w:gridCol w:w="1845"/>
        <w:gridCol w:w="1920"/>
        <w:gridCol w:w="1365"/>
        <w:gridCol w:w="1485"/>
        <w:gridCol w:w="236"/>
      </w:tblGrid>
      <w:tr w14:paraId="2EF52169">
        <w:tblPrEx>
          <w:tblCellMar>
            <w:top w:w="0" w:type="dxa"/>
            <w:left w:w="108" w:type="dxa"/>
            <w:bottom w:w="0" w:type="dxa"/>
            <w:right w:w="108" w:type="dxa"/>
          </w:tblCellMar>
        </w:tblPrEx>
        <w:trPr>
          <w:trHeight w:val="675" w:hRule="atLeast"/>
        </w:trPr>
        <w:tc>
          <w:tcPr>
            <w:tcW w:w="10905" w:type="dxa"/>
            <w:gridSpan w:val="9"/>
            <w:tcBorders>
              <w:top w:val="nil"/>
              <w:left w:val="nil"/>
              <w:bottom w:val="nil"/>
              <w:right w:val="nil"/>
            </w:tcBorders>
            <w:shd w:val="clear" w:color="auto" w:fill="auto"/>
            <w:vAlign w:val="center"/>
          </w:tcPr>
          <w:p w14:paraId="50352A9F">
            <w:pPr>
              <w:widowControl/>
              <w:jc w:val="center"/>
              <w:textAlignment w:val="center"/>
              <w:rPr>
                <w:b/>
                <w:sz w:val="32"/>
                <w:szCs w:val="32"/>
              </w:rPr>
            </w:pPr>
            <w:bookmarkStart w:id="84" w:name="_Toc15396618"/>
            <w:r>
              <w:rPr>
                <w:b/>
                <w:sz w:val="32"/>
                <w:szCs w:val="32"/>
              </w:rPr>
              <w:t>2021年</w:t>
            </w:r>
            <w:r>
              <w:rPr>
                <w:rFonts w:hint="eastAsia"/>
                <w:b/>
                <w:sz w:val="32"/>
                <w:szCs w:val="32"/>
              </w:rPr>
              <w:t>档案管理费</w:t>
            </w:r>
            <w:r>
              <w:rPr>
                <w:b/>
                <w:sz w:val="32"/>
                <w:szCs w:val="32"/>
              </w:rPr>
              <w:t>部门预算项目绩效目标自评</w:t>
            </w:r>
          </w:p>
        </w:tc>
        <w:tc>
          <w:tcPr>
            <w:tcW w:w="236" w:type="dxa"/>
            <w:tcBorders>
              <w:top w:val="nil"/>
              <w:left w:val="nil"/>
              <w:bottom w:val="nil"/>
              <w:right w:val="nil"/>
            </w:tcBorders>
            <w:shd w:val="clear" w:color="auto" w:fill="auto"/>
            <w:vAlign w:val="center"/>
          </w:tcPr>
          <w:p w14:paraId="255DE60C">
            <w:pPr>
              <w:widowControl/>
              <w:jc w:val="center"/>
              <w:textAlignment w:val="center"/>
              <w:rPr>
                <w:b/>
                <w:kern w:val="0"/>
                <w:sz w:val="32"/>
                <w:szCs w:val="32"/>
                <w:lang w:bidi="ar"/>
              </w:rPr>
            </w:pPr>
          </w:p>
        </w:tc>
      </w:tr>
      <w:tr w14:paraId="1930343D">
        <w:tblPrEx>
          <w:tblCellMar>
            <w:top w:w="0" w:type="dxa"/>
            <w:left w:w="108" w:type="dxa"/>
            <w:bottom w:w="0" w:type="dxa"/>
            <w:right w:w="108" w:type="dxa"/>
          </w:tblCellMar>
        </w:tblPrEx>
        <w:trPr>
          <w:gridAfter w:val="1"/>
          <w:wAfter w:w="236" w:type="dxa"/>
          <w:trHeight w:val="254"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49043">
            <w:pPr>
              <w:widowControl/>
              <w:spacing w:line="320" w:lineRule="exact"/>
              <w:jc w:val="center"/>
              <w:textAlignment w:val="center"/>
              <w:rPr>
                <w:rFonts w:eastAsiaTheme="minorEastAsia"/>
                <w:sz w:val="24"/>
              </w:rPr>
            </w:pPr>
            <w:r>
              <w:rPr>
                <w:rFonts w:eastAsiaTheme="minorEastAsia"/>
                <w:kern w:val="0"/>
                <w:sz w:val="24"/>
                <w:lang w:bidi="ar"/>
              </w:rPr>
              <w:t>主管部门及代码</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8D4C4">
            <w:pPr>
              <w:widowControl/>
              <w:spacing w:line="320" w:lineRule="exact"/>
              <w:textAlignment w:val="center"/>
              <w:rPr>
                <w:rFonts w:eastAsiaTheme="minorEastAsia"/>
                <w:sz w:val="24"/>
              </w:rPr>
            </w:pPr>
            <w:r>
              <w:rPr>
                <w:rFonts w:eastAsiaTheme="minorEastAsia"/>
                <w:sz w:val="24"/>
              </w:rPr>
              <w:t>攀枝花市人力资源和社会保障局  502001</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C153C">
            <w:pPr>
              <w:widowControl/>
              <w:spacing w:line="320" w:lineRule="exact"/>
              <w:jc w:val="center"/>
              <w:textAlignment w:val="center"/>
              <w:rPr>
                <w:rFonts w:eastAsiaTheme="minorEastAsia"/>
                <w:sz w:val="24"/>
              </w:rPr>
            </w:pPr>
            <w:r>
              <w:rPr>
                <w:rFonts w:eastAsiaTheme="minorEastAsia"/>
                <w:kern w:val="0"/>
                <w:sz w:val="24"/>
                <w:lang w:bidi="ar"/>
              </w:rPr>
              <w:t>实施单位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891D">
            <w:pPr>
              <w:widowControl/>
              <w:spacing w:line="320" w:lineRule="exact"/>
              <w:jc w:val="center"/>
              <w:textAlignment w:val="center"/>
              <w:rPr>
                <w:rFonts w:eastAsiaTheme="minorEastAsia"/>
                <w:sz w:val="24"/>
              </w:rPr>
            </w:pPr>
            <w:r>
              <w:rPr>
                <w:rFonts w:eastAsiaTheme="minorEastAsia"/>
                <w:sz w:val="24"/>
              </w:rPr>
              <w:t>攀枝花市人才服务中心</w:t>
            </w:r>
          </w:p>
        </w:tc>
      </w:tr>
      <w:tr w14:paraId="50A95A8F">
        <w:tblPrEx>
          <w:tblCellMar>
            <w:top w:w="0" w:type="dxa"/>
            <w:left w:w="108" w:type="dxa"/>
            <w:bottom w:w="0" w:type="dxa"/>
            <w:right w:w="108" w:type="dxa"/>
          </w:tblCellMar>
        </w:tblPrEx>
        <w:trPr>
          <w:gridAfter w:val="1"/>
          <w:wAfter w:w="236" w:type="dxa"/>
          <w:trHeight w:val="341" w:hRule="atLeast"/>
        </w:trPr>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B49E1">
            <w:pPr>
              <w:widowControl/>
              <w:spacing w:line="320" w:lineRule="exact"/>
              <w:jc w:val="center"/>
              <w:textAlignment w:val="center"/>
              <w:rPr>
                <w:rFonts w:eastAsiaTheme="minorEastAsia"/>
                <w:sz w:val="24"/>
              </w:rPr>
            </w:pPr>
            <w:r>
              <w:rPr>
                <w:rFonts w:eastAsiaTheme="minorEastAsia"/>
                <w:kern w:val="0"/>
                <w:sz w:val="24"/>
                <w:lang w:bidi="ar"/>
              </w:rPr>
              <w:t>项目预算</w:t>
            </w:r>
            <w:r>
              <w:rPr>
                <w:rFonts w:eastAsiaTheme="minorEastAsia"/>
                <w:kern w:val="0"/>
                <w:sz w:val="24"/>
                <w:lang w:bidi="ar"/>
              </w:rPr>
              <w:br w:type="textWrapping"/>
            </w:r>
            <w:r>
              <w:rPr>
                <w:rFonts w:eastAsiaTheme="minorEastAsia"/>
                <w:kern w:val="0"/>
                <w:sz w:val="24"/>
                <w:lang w:bidi="ar"/>
              </w:rPr>
              <w:t>执行情况</w:t>
            </w:r>
            <w:r>
              <w:rPr>
                <w:rFonts w:eastAsiaTheme="minorEastAsia"/>
                <w:kern w:val="0"/>
                <w:sz w:val="24"/>
                <w:lang w:bidi="ar"/>
              </w:rPr>
              <w:br w:type="textWrapping"/>
            </w:r>
            <w:r>
              <w:rPr>
                <w:rFonts w:eastAsiaTheme="minorEastAsia"/>
                <w:kern w:val="0"/>
                <w:sz w:val="24"/>
                <w:lang w:bidi="ar"/>
              </w:rPr>
              <w:t>（万元）</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657A7">
            <w:pPr>
              <w:widowControl/>
              <w:spacing w:line="320" w:lineRule="exact"/>
              <w:jc w:val="left"/>
              <w:textAlignment w:val="center"/>
              <w:rPr>
                <w:rFonts w:eastAsiaTheme="minorEastAsia"/>
                <w:sz w:val="24"/>
              </w:rPr>
            </w:pPr>
            <w:r>
              <w:rPr>
                <w:rFonts w:eastAsiaTheme="minorEastAsia"/>
                <w:kern w:val="0"/>
                <w:sz w:val="24"/>
                <w:lang w:bidi="ar"/>
              </w:rPr>
              <w:t xml:space="preserve"> 预算数：</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6F6A1">
            <w:pPr>
              <w:widowControl/>
              <w:spacing w:line="320" w:lineRule="exact"/>
              <w:jc w:val="left"/>
              <w:textAlignment w:val="center"/>
              <w:rPr>
                <w:rFonts w:eastAsiaTheme="minorEastAsia"/>
                <w:sz w:val="24"/>
              </w:rPr>
            </w:pPr>
            <w:r>
              <w:rPr>
                <w:rFonts w:eastAsiaTheme="minorEastAsia"/>
                <w:sz w:val="24"/>
              </w:rPr>
              <w:t>17.77</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CDC01">
            <w:pPr>
              <w:widowControl/>
              <w:spacing w:line="320" w:lineRule="exact"/>
              <w:jc w:val="left"/>
              <w:textAlignment w:val="center"/>
              <w:rPr>
                <w:rFonts w:eastAsiaTheme="minorEastAsia"/>
                <w:sz w:val="24"/>
              </w:rPr>
            </w:pPr>
            <w:r>
              <w:rPr>
                <w:rFonts w:eastAsiaTheme="minorEastAsia"/>
                <w:kern w:val="0"/>
                <w:sz w:val="24"/>
                <w:lang w:bidi="ar"/>
              </w:rPr>
              <w:t xml:space="preserve"> 执行数：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BEAC">
            <w:pPr>
              <w:widowControl/>
              <w:spacing w:line="320" w:lineRule="exact"/>
              <w:textAlignment w:val="center"/>
              <w:rPr>
                <w:rFonts w:eastAsiaTheme="minorEastAsia"/>
                <w:sz w:val="24"/>
              </w:rPr>
            </w:pPr>
            <w:r>
              <w:rPr>
                <w:rFonts w:eastAsiaTheme="minorEastAsia"/>
                <w:sz w:val="24"/>
              </w:rPr>
              <w:t>17.77</w:t>
            </w:r>
          </w:p>
        </w:tc>
      </w:tr>
      <w:tr w14:paraId="512C997E">
        <w:tblPrEx>
          <w:tblCellMar>
            <w:top w:w="0" w:type="dxa"/>
            <w:left w:w="108" w:type="dxa"/>
            <w:bottom w:w="0" w:type="dxa"/>
            <w:right w:w="108" w:type="dxa"/>
          </w:tblCellMar>
        </w:tblPrEx>
        <w:trPr>
          <w:gridAfter w:val="1"/>
          <w:wAfter w:w="236" w:type="dxa"/>
          <w:trHeight w:val="555" w:hRule="atLeast"/>
        </w:trPr>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B7AE9">
            <w:pPr>
              <w:spacing w:line="320" w:lineRule="exact"/>
              <w:jc w:val="center"/>
              <w:rPr>
                <w:rFonts w:eastAsiaTheme="minorEastAsia"/>
                <w:sz w:val="24"/>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60294">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16181064">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2A782">
            <w:pPr>
              <w:widowControl/>
              <w:spacing w:line="320" w:lineRule="exact"/>
              <w:jc w:val="left"/>
              <w:textAlignment w:val="center"/>
              <w:rPr>
                <w:rFonts w:eastAsiaTheme="minorEastAsia"/>
                <w:sz w:val="24"/>
              </w:rPr>
            </w:pPr>
            <w:r>
              <w:rPr>
                <w:rFonts w:eastAsiaTheme="minorEastAsia"/>
                <w:sz w:val="24"/>
              </w:rPr>
              <w:t>17.77</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ACE95">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76078F14">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724">
            <w:pPr>
              <w:widowControl/>
              <w:spacing w:line="320" w:lineRule="exact"/>
              <w:textAlignment w:val="center"/>
              <w:rPr>
                <w:rFonts w:eastAsiaTheme="minorEastAsia"/>
                <w:sz w:val="24"/>
              </w:rPr>
            </w:pPr>
            <w:r>
              <w:rPr>
                <w:rFonts w:eastAsiaTheme="minorEastAsia"/>
                <w:sz w:val="24"/>
              </w:rPr>
              <w:t>17.77</w:t>
            </w:r>
          </w:p>
        </w:tc>
      </w:tr>
      <w:tr w14:paraId="14D9C216">
        <w:tblPrEx>
          <w:tblCellMar>
            <w:top w:w="0" w:type="dxa"/>
            <w:left w:w="108" w:type="dxa"/>
            <w:bottom w:w="0" w:type="dxa"/>
            <w:right w:w="108" w:type="dxa"/>
          </w:tblCellMar>
        </w:tblPrEx>
        <w:trPr>
          <w:gridAfter w:val="1"/>
          <w:wAfter w:w="236" w:type="dxa"/>
          <w:trHeight w:val="341" w:hRule="atLeast"/>
        </w:trPr>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D5BDB">
            <w:pPr>
              <w:spacing w:line="320" w:lineRule="exact"/>
              <w:jc w:val="center"/>
              <w:rPr>
                <w:rFonts w:eastAsiaTheme="minorEastAsia"/>
                <w:sz w:val="24"/>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9297B">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4AEAB">
            <w:pPr>
              <w:widowControl/>
              <w:spacing w:line="320" w:lineRule="exact"/>
              <w:jc w:val="left"/>
              <w:textAlignment w:val="center"/>
              <w:rPr>
                <w:rFonts w:eastAsiaTheme="minorEastAsia"/>
                <w:sz w:val="24"/>
              </w:rPr>
            </w:pP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D7EE2">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B29A">
            <w:pPr>
              <w:widowControl/>
              <w:spacing w:line="320" w:lineRule="exact"/>
              <w:textAlignment w:val="center"/>
              <w:rPr>
                <w:rFonts w:eastAsiaTheme="minorEastAsia"/>
                <w:sz w:val="24"/>
              </w:rPr>
            </w:pPr>
          </w:p>
        </w:tc>
      </w:tr>
      <w:tr w14:paraId="19B6C6B0">
        <w:tblPrEx>
          <w:tblCellMar>
            <w:top w:w="0" w:type="dxa"/>
            <w:left w:w="108" w:type="dxa"/>
            <w:bottom w:w="0" w:type="dxa"/>
            <w:right w:w="108" w:type="dxa"/>
          </w:tblCellMar>
        </w:tblPrEx>
        <w:trPr>
          <w:gridAfter w:val="1"/>
          <w:wAfter w:w="236" w:type="dxa"/>
          <w:trHeight w:val="217"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FFBFF">
            <w:pPr>
              <w:widowControl/>
              <w:spacing w:line="320" w:lineRule="exact"/>
              <w:jc w:val="center"/>
              <w:textAlignment w:val="center"/>
              <w:rPr>
                <w:rFonts w:eastAsiaTheme="minorEastAsia"/>
                <w:kern w:val="0"/>
                <w:sz w:val="24"/>
                <w:lang w:bidi="ar"/>
              </w:rPr>
            </w:pPr>
            <w:r>
              <w:rPr>
                <w:rFonts w:eastAsiaTheme="minorEastAsia"/>
                <w:kern w:val="0"/>
                <w:sz w:val="24"/>
                <w:lang w:bidi="ar"/>
              </w:rPr>
              <w:t>年度总体目标</w:t>
            </w:r>
          </w:p>
          <w:p w14:paraId="294BAB6F">
            <w:pPr>
              <w:widowControl/>
              <w:spacing w:line="320" w:lineRule="exact"/>
              <w:jc w:val="center"/>
              <w:textAlignment w:val="center"/>
              <w:rPr>
                <w:rFonts w:eastAsiaTheme="minorEastAsia"/>
                <w:sz w:val="24"/>
              </w:rPr>
            </w:pPr>
            <w:r>
              <w:rPr>
                <w:rFonts w:eastAsiaTheme="minorEastAsia"/>
                <w:kern w:val="0"/>
                <w:sz w:val="24"/>
                <w:lang w:bidi="ar"/>
              </w:rPr>
              <w:t>完成情况</w:t>
            </w:r>
          </w:p>
        </w:tc>
        <w:tc>
          <w:tcPr>
            <w:tcW w:w="48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35759A">
            <w:pPr>
              <w:widowControl/>
              <w:spacing w:line="320" w:lineRule="exact"/>
              <w:jc w:val="center"/>
              <w:textAlignment w:val="center"/>
              <w:rPr>
                <w:rFonts w:eastAsiaTheme="minorEastAsia"/>
                <w:sz w:val="24"/>
              </w:rPr>
            </w:pPr>
            <w:r>
              <w:rPr>
                <w:rFonts w:eastAsiaTheme="minorEastAsia"/>
                <w:kern w:val="0"/>
                <w:sz w:val="24"/>
                <w:lang w:bidi="ar"/>
              </w:rPr>
              <w:t>预期目标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18BF9">
            <w:pPr>
              <w:widowControl/>
              <w:spacing w:line="320" w:lineRule="exact"/>
              <w:jc w:val="center"/>
              <w:textAlignment w:val="center"/>
              <w:rPr>
                <w:rFonts w:eastAsiaTheme="minorEastAsia"/>
                <w:sz w:val="24"/>
              </w:rPr>
            </w:pPr>
            <w:r>
              <w:rPr>
                <w:rFonts w:eastAsiaTheme="minorEastAsia"/>
                <w:kern w:val="0"/>
                <w:sz w:val="24"/>
                <w:lang w:bidi="ar"/>
              </w:rPr>
              <w:t>目标实际完成情况</w:t>
            </w:r>
          </w:p>
        </w:tc>
      </w:tr>
      <w:tr w14:paraId="0C08C807">
        <w:tblPrEx>
          <w:tblCellMar>
            <w:top w:w="0" w:type="dxa"/>
            <w:left w:w="108" w:type="dxa"/>
            <w:bottom w:w="0" w:type="dxa"/>
            <w:right w:w="108" w:type="dxa"/>
          </w:tblCellMar>
        </w:tblPrEx>
        <w:trPr>
          <w:gridAfter w:val="1"/>
          <w:wAfter w:w="236" w:type="dxa"/>
          <w:trHeight w:val="79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9FAF6">
            <w:pPr>
              <w:spacing w:line="320" w:lineRule="exact"/>
              <w:jc w:val="center"/>
              <w:rPr>
                <w:rFonts w:eastAsiaTheme="minorEastAsia"/>
                <w:sz w:val="24"/>
              </w:rPr>
            </w:pPr>
          </w:p>
        </w:tc>
        <w:tc>
          <w:tcPr>
            <w:tcW w:w="4875" w:type="dxa"/>
            <w:gridSpan w:val="5"/>
            <w:tcBorders>
              <w:top w:val="single" w:color="000000" w:sz="4" w:space="0"/>
              <w:left w:val="single" w:color="000000" w:sz="4" w:space="0"/>
              <w:bottom w:val="single" w:color="000000" w:sz="4" w:space="0"/>
              <w:right w:val="single" w:color="000000" w:sz="4" w:space="0"/>
            </w:tcBorders>
            <w:shd w:val="clear" w:color="auto" w:fill="auto"/>
          </w:tcPr>
          <w:p w14:paraId="3C81A233">
            <w:pPr>
              <w:widowControl/>
              <w:spacing w:line="320" w:lineRule="exact"/>
              <w:jc w:val="left"/>
              <w:textAlignment w:val="top"/>
              <w:rPr>
                <w:rFonts w:eastAsiaTheme="minorEastAsia"/>
                <w:sz w:val="24"/>
              </w:rPr>
            </w:pPr>
            <w:r>
              <w:rPr>
                <w:rFonts w:eastAsiaTheme="minorEastAsia"/>
                <w:sz w:val="24"/>
              </w:rPr>
              <w:t>2021年市人才中心预计管理近12万份档案。接收归档材料2300份，为3000余人提供了档案查询、查阅、借阅服务，办理档案转出手续2000人，协助2000余人办理退休、医保手续，出具各类证明400余份。</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tcPr>
          <w:p w14:paraId="3D6F93E2">
            <w:pPr>
              <w:widowControl/>
              <w:spacing w:line="320" w:lineRule="exact"/>
              <w:jc w:val="left"/>
              <w:textAlignment w:val="top"/>
              <w:rPr>
                <w:rFonts w:eastAsiaTheme="minorEastAsia"/>
                <w:sz w:val="24"/>
              </w:rPr>
            </w:pPr>
            <w:r>
              <w:rPr>
                <w:rFonts w:eastAsiaTheme="minorEastAsia"/>
                <w:sz w:val="24"/>
              </w:rPr>
              <w:t>2021年接收归档材料6000余份，为3500余人提供了档案查询、查阅、借阅服务，办理档案转出手续5189（向区县分发2021年毕业生档案3156 份）份，接收审核档案5155份（2021年毕业生档案 3324 份，企业解除合同人员档案1831份）份，为1200余人提供档案材料复印3000余份，出具各类证明500余份，完成近3000份退休、死亡档案的部份材料电子化及搬迁工作，目前保管档案11.71万余份。</w:t>
            </w:r>
          </w:p>
        </w:tc>
      </w:tr>
      <w:tr w14:paraId="031BB10C">
        <w:tblPrEx>
          <w:tblCellMar>
            <w:top w:w="0" w:type="dxa"/>
            <w:left w:w="108" w:type="dxa"/>
            <w:bottom w:w="0" w:type="dxa"/>
            <w:right w:w="108" w:type="dxa"/>
          </w:tblCellMar>
        </w:tblPrEx>
        <w:trPr>
          <w:gridAfter w:val="1"/>
          <w:wAfter w:w="236" w:type="dxa"/>
          <w:trHeight w:val="693" w:hRule="atLeast"/>
        </w:trPr>
        <w:tc>
          <w:tcPr>
            <w:tcW w:w="1260" w:type="dxa"/>
            <w:vMerge w:val="restart"/>
            <w:tcBorders>
              <w:top w:val="single" w:color="000000" w:sz="4" w:space="0"/>
              <w:left w:val="single" w:color="000000" w:sz="4" w:space="0"/>
              <w:right w:val="single" w:color="000000" w:sz="4" w:space="0"/>
            </w:tcBorders>
            <w:shd w:val="clear" w:color="auto" w:fill="auto"/>
            <w:vAlign w:val="center"/>
          </w:tcPr>
          <w:p w14:paraId="11CA2D0B">
            <w:pPr>
              <w:widowControl/>
              <w:spacing w:line="320" w:lineRule="exact"/>
              <w:jc w:val="center"/>
              <w:textAlignment w:val="center"/>
              <w:rPr>
                <w:rFonts w:eastAsiaTheme="minorEastAsia"/>
                <w:sz w:val="24"/>
              </w:rPr>
            </w:pPr>
            <w:r>
              <w:rPr>
                <w:rFonts w:eastAsiaTheme="minorEastAsia"/>
                <w:kern w:val="0"/>
                <w:sz w:val="24"/>
                <w:lang w:bidi="ar"/>
              </w:rPr>
              <w:t>年度绩效指标完成情况</w:t>
            </w:r>
          </w:p>
        </w:tc>
        <w:tc>
          <w:tcPr>
            <w:tcW w:w="810" w:type="dxa"/>
            <w:tcBorders>
              <w:top w:val="single" w:color="000000" w:sz="4" w:space="0"/>
              <w:left w:val="nil"/>
              <w:bottom w:val="single" w:color="000000" w:sz="4" w:space="0"/>
              <w:right w:val="single" w:color="000000" w:sz="4" w:space="0"/>
            </w:tcBorders>
            <w:shd w:val="clear" w:color="auto" w:fill="auto"/>
            <w:vAlign w:val="center"/>
          </w:tcPr>
          <w:p w14:paraId="7D05FC9B">
            <w:pPr>
              <w:widowControl/>
              <w:spacing w:line="320" w:lineRule="exact"/>
              <w:jc w:val="center"/>
              <w:textAlignment w:val="center"/>
              <w:rPr>
                <w:rFonts w:eastAsiaTheme="minorEastAsia"/>
                <w:kern w:val="0"/>
                <w:sz w:val="24"/>
                <w:lang w:bidi="ar"/>
              </w:rPr>
            </w:pPr>
            <w:r>
              <w:rPr>
                <w:rFonts w:eastAsiaTheme="minorEastAsia"/>
                <w:kern w:val="0"/>
                <w:sz w:val="24"/>
                <w:lang w:bidi="ar"/>
              </w:rPr>
              <w:t>一级</w:t>
            </w:r>
          </w:p>
          <w:p w14:paraId="3C8187A4">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8EE25">
            <w:pPr>
              <w:widowControl/>
              <w:spacing w:line="320" w:lineRule="exact"/>
              <w:jc w:val="center"/>
              <w:textAlignment w:val="center"/>
              <w:rPr>
                <w:rFonts w:eastAsiaTheme="minorEastAsia"/>
                <w:kern w:val="0"/>
                <w:sz w:val="24"/>
                <w:lang w:bidi="ar"/>
              </w:rPr>
            </w:pPr>
            <w:r>
              <w:rPr>
                <w:rFonts w:eastAsiaTheme="minorEastAsia"/>
                <w:kern w:val="0"/>
                <w:sz w:val="24"/>
                <w:lang w:bidi="ar"/>
              </w:rPr>
              <w:t>二级</w:t>
            </w:r>
          </w:p>
          <w:p w14:paraId="2C0FCFCB">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094B3">
            <w:pPr>
              <w:widowControl/>
              <w:spacing w:line="320" w:lineRule="exact"/>
              <w:jc w:val="center"/>
              <w:textAlignment w:val="center"/>
              <w:rPr>
                <w:rFonts w:eastAsiaTheme="minorEastAsia"/>
                <w:kern w:val="0"/>
                <w:sz w:val="24"/>
                <w:lang w:bidi="ar"/>
              </w:rPr>
            </w:pPr>
            <w:r>
              <w:rPr>
                <w:rFonts w:eastAsiaTheme="minorEastAsia"/>
                <w:kern w:val="0"/>
                <w:sz w:val="24"/>
                <w:lang w:bidi="ar"/>
              </w:rPr>
              <w:t>三级</w:t>
            </w:r>
          </w:p>
          <w:p w14:paraId="3911FE5B">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6F46">
            <w:pPr>
              <w:widowControl/>
              <w:spacing w:line="320" w:lineRule="exact"/>
              <w:jc w:val="center"/>
              <w:textAlignment w:val="center"/>
              <w:rPr>
                <w:rFonts w:eastAsiaTheme="minorEastAsia"/>
                <w:sz w:val="24"/>
              </w:rPr>
            </w:pPr>
            <w:r>
              <w:rPr>
                <w:rFonts w:eastAsiaTheme="minorEastAsia"/>
                <w:kern w:val="0"/>
                <w:sz w:val="24"/>
                <w:lang w:bidi="ar"/>
              </w:rPr>
              <w:t>预期指标值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2211">
            <w:pPr>
              <w:widowControl/>
              <w:spacing w:line="320" w:lineRule="exact"/>
              <w:jc w:val="center"/>
              <w:textAlignment w:val="center"/>
              <w:rPr>
                <w:rFonts w:eastAsiaTheme="minorEastAsia"/>
                <w:sz w:val="24"/>
              </w:rPr>
            </w:pPr>
            <w:r>
              <w:rPr>
                <w:rFonts w:eastAsiaTheme="minorEastAsia"/>
                <w:kern w:val="0"/>
                <w:sz w:val="24"/>
                <w:lang w:bidi="ar"/>
              </w:rPr>
              <w:t>实际完成指标值</w:t>
            </w:r>
          </w:p>
        </w:tc>
      </w:tr>
      <w:tr w14:paraId="744D8E3A">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6F7D0497">
            <w:pPr>
              <w:spacing w:line="320" w:lineRule="exact"/>
              <w:jc w:val="center"/>
              <w:rPr>
                <w:rFonts w:eastAsiaTheme="minorEastAsia"/>
                <w:sz w:val="24"/>
              </w:rPr>
            </w:pPr>
          </w:p>
        </w:tc>
        <w:tc>
          <w:tcPr>
            <w:tcW w:w="810" w:type="dxa"/>
            <w:vMerge w:val="restart"/>
            <w:tcBorders>
              <w:top w:val="single" w:color="000000" w:sz="4" w:space="0"/>
              <w:left w:val="single" w:color="000000" w:sz="4" w:space="0"/>
              <w:right w:val="single" w:color="000000" w:sz="4" w:space="0"/>
            </w:tcBorders>
            <w:shd w:val="clear" w:color="auto" w:fill="auto"/>
            <w:vAlign w:val="center"/>
          </w:tcPr>
          <w:p w14:paraId="7B740176">
            <w:pPr>
              <w:widowControl/>
              <w:spacing w:line="320" w:lineRule="exact"/>
              <w:jc w:val="center"/>
              <w:textAlignment w:val="bottom"/>
              <w:rPr>
                <w:rFonts w:eastAsiaTheme="minorEastAsia"/>
                <w:kern w:val="0"/>
                <w:sz w:val="24"/>
                <w:lang w:bidi="ar"/>
              </w:rPr>
            </w:pPr>
            <w:r>
              <w:rPr>
                <w:rFonts w:eastAsiaTheme="minorEastAsia"/>
                <w:kern w:val="0"/>
                <w:sz w:val="24"/>
                <w:lang w:bidi="ar"/>
              </w:rPr>
              <w:t>完成</w:t>
            </w:r>
          </w:p>
          <w:p w14:paraId="433E21B1">
            <w:pPr>
              <w:widowControl/>
              <w:spacing w:line="320" w:lineRule="exact"/>
              <w:jc w:val="center"/>
              <w:textAlignment w:val="bottom"/>
              <w:rPr>
                <w:rFonts w:eastAsiaTheme="minorEastAsia"/>
                <w:sz w:val="24"/>
              </w:rPr>
            </w:pPr>
            <w:r>
              <w:rPr>
                <w:rFonts w:eastAsiaTheme="minorEastAsia"/>
                <w:kern w:val="0"/>
                <w:sz w:val="24"/>
                <w:lang w:bidi="ar"/>
              </w:rPr>
              <w:t>指标</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B1B0CC5">
            <w:pPr>
              <w:widowControl/>
              <w:spacing w:line="320" w:lineRule="exact"/>
              <w:jc w:val="center"/>
              <w:textAlignment w:val="bottom"/>
              <w:rPr>
                <w:rFonts w:eastAsiaTheme="minorEastAsia"/>
                <w:sz w:val="24"/>
              </w:rPr>
            </w:pPr>
            <w:r>
              <w:rPr>
                <w:rFonts w:eastAsiaTheme="minorEastAsia"/>
                <w:kern w:val="0"/>
                <w:sz w:val="24"/>
                <w:lang w:bidi="ar"/>
              </w:rPr>
              <w:t>数量指标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DBBF3D">
            <w:pPr>
              <w:widowControl/>
              <w:spacing w:line="320" w:lineRule="exact"/>
              <w:jc w:val="center"/>
              <w:textAlignment w:val="bottom"/>
              <w:rPr>
                <w:rFonts w:eastAsiaTheme="minorEastAsia"/>
                <w:sz w:val="24"/>
              </w:rPr>
            </w:pPr>
            <w:r>
              <w:rPr>
                <w:rFonts w:eastAsiaTheme="minorEastAsia"/>
                <w:sz w:val="24"/>
              </w:rPr>
              <w:t>档案管理数量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CB6B3">
            <w:pPr>
              <w:widowControl/>
              <w:spacing w:line="320" w:lineRule="exact"/>
              <w:jc w:val="center"/>
              <w:textAlignment w:val="bottom"/>
              <w:rPr>
                <w:rFonts w:eastAsiaTheme="minorEastAsia"/>
                <w:sz w:val="24"/>
              </w:rPr>
            </w:pPr>
            <w:r>
              <w:rPr>
                <w:rFonts w:eastAsiaTheme="minorEastAsia"/>
                <w:sz w:val="24"/>
              </w:rPr>
              <w:t>11万份</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38507">
            <w:pPr>
              <w:widowControl/>
              <w:spacing w:line="320" w:lineRule="exact"/>
              <w:jc w:val="center"/>
              <w:textAlignment w:val="bottom"/>
              <w:rPr>
                <w:rFonts w:eastAsiaTheme="minorEastAsia"/>
                <w:sz w:val="24"/>
              </w:rPr>
            </w:pPr>
            <w:r>
              <w:rPr>
                <w:rFonts w:eastAsiaTheme="minorEastAsia"/>
                <w:sz w:val="24"/>
              </w:rPr>
              <w:t>已完成</w:t>
            </w:r>
          </w:p>
        </w:tc>
      </w:tr>
      <w:tr w14:paraId="3C57AEC9">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3BD3707D">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0FBFA868">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4B770BB">
            <w:pPr>
              <w:widowControl/>
              <w:spacing w:line="320" w:lineRule="exact"/>
              <w:jc w:val="center"/>
              <w:textAlignment w:val="bottom"/>
              <w:rPr>
                <w:rFonts w:eastAsiaTheme="minorEastAsia"/>
                <w:kern w:val="0"/>
                <w:sz w:val="24"/>
                <w:lang w:bidi="ar"/>
              </w:rPr>
            </w:pPr>
            <w:r>
              <w:rPr>
                <w:rFonts w:eastAsiaTheme="minorEastAsia"/>
                <w:kern w:val="0"/>
                <w:sz w:val="24"/>
                <w:lang w:bidi="ar"/>
              </w:rPr>
              <w:t>数量指标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B63C7FB">
            <w:pPr>
              <w:widowControl/>
              <w:spacing w:line="320" w:lineRule="exact"/>
              <w:jc w:val="center"/>
              <w:textAlignment w:val="bottom"/>
              <w:rPr>
                <w:rFonts w:eastAsiaTheme="minorEastAsia"/>
                <w:sz w:val="24"/>
              </w:rPr>
            </w:pPr>
            <w:r>
              <w:rPr>
                <w:rFonts w:eastAsiaTheme="minorEastAsia"/>
                <w:sz w:val="24"/>
              </w:rPr>
              <w:t>接收改制档案和毕业生档案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F0EF0">
            <w:pPr>
              <w:widowControl/>
              <w:spacing w:line="320" w:lineRule="exact"/>
              <w:jc w:val="center"/>
              <w:textAlignment w:val="bottom"/>
              <w:rPr>
                <w:rFonts w:eastAsiaTheme="minorEastAsia"/>
                <w:sz w:val="24"/>
              </w:rPr>
            </w:pPr>
            <w:r>
              <w:rPr>
                <w:rFonts w:eastAsiaTheme="minorEastAsia"/>
                <w:sz w:val="24"/>
              </w:rPr>
              <w:t>1万份</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4E27A">
            <w:pPr>
              <w:widowControl/>
              <w:spacing w:line="320" w:lineRule="exact"/>
              <w:jc w:val="center"/>
              <w:textAlignment w:val="bottom"/>
              <w:rPr>
                <w:rFonts w:eastAsiaTheme="minorEastAsia"/>
                <w:sz w:val="24"/>
              </w:rPr>
            </w:pPr>
            <w:r>
              <w:rPr>
                <w:rFonts w:eastAsiaTheme="minorEastAsia"/>
                <w:sz w:val="24"/>
              </w:rPr>
              <w:t>已完成</w:t>
            </w:r>
          </w:p>
        </w:tc>
      </w:tr>
      <w:tr w14:paraId="4FB0A354">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7889867D">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2C23F6A8">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AF79617">
            <w:pPr>
              <w:widowControl/>
              <w:spacing w:line="320" w:lineRule="exact"/>
              <w:jc w:val="center"/>
              <w:textAlignment w:val="bottom"/>
              <w:rPr>
                <w:rFonts w:eastAsiaTheme="minorEastAsia"/>
                <w:kern w:val="0"/>
                <w:sz w:val="24"/>
                <w:lang w:bidi="ar"/>
              </w:rPr>
            </w:pPr>
            <w:r>
              <w:rPr>
                <w:rFonts w:eastAsiaTheme="minorEastAsia"/>
                <w:kern w:val="0"/>
                <w:sz w:val="24"/>
                <w:lang w:bidi="ar"/>
              </w:rPr>
              <w:t>数量指标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ACD2F61">
            <w:pPr>
              <w:widowControl/>
              <w:spacing w:line="320" w:lineRule="exact"/>
              <w:jc w:val="center"/>
              <w:textAlignment w:val="bottom"/>
              <w:rPr>
                <w:rFonts w:eastAsiaTheme="minorEastAsia"/>
                <w:sz w:val="24"/>
              </w:rPr>
            </w:pPr>
            <w:r>
              <w:rPr>
                <w:rFonts w:eastAsiaTheme="minorEastAsia"/>
                <w:sz w:val="24"/>
              </w:rPr>
              <w:t>更换档案盒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B18CD">
            <w:pPr>
              <w:widowControl/>
              <w:spacing w:line="320" w:lineRule="exact"/>
              <w:jc w:val="center"/>
              <w:textAlignment w:val="bottom"/>
              <w:rPr>
                <w:rFonts w:eastAsiaTheme="minorEastAsia"/>
                <w:sz w:val="24"/>
              </w:rPr>
            </w:pPr>
            <w:r>
              <w:rPr>
                <w:rFonts w:eastAsiaTheme="minorEastAsia"/>
                <w:sz w:val="24"/>
              </w:rPr>
              <w:t>2万份</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B0E6D">
            <w:pPr>
              <w:widowControl/>
              <w:spacing w:line="320" w:lineRule="exact"/>
              <w:jc w:val="center"/>
              <w:textAlignment w:val="bottom"/>
              <w:rPr>
                <w:rFonts w:eastAsiaTheme="minorEastAsia"/>
                <w:sz w:val="24"/>
              </w:rPr>
            </w:pPr>
            <w:r>
              <w:rPr>
                <w:rFonts w:eastAsiaTheme="minorEastAsia"/>
                <w:sz w:val="24"/>
              </w:rPr>
              <w:t>已完成</w:t>
            </w:r>
          </w:p>
        </w:tc>
      </w:tr>
      <w:tr w14:paraId="05D57895">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2C6646D0">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1602390B">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E89878D">
            <w:pPr>
              <w:widowControl/>
              <w:spacing w:line="320" w:lineRule="exact"/>
              <w:jc w:val="center"/>
              <w:textAlignment w:val="bottom"/>
              <w:rPr>
                <w:rFonts w:eastAsiaTheme="minorEastAsia"/>
                <w:sz w:val="24"/>
              </w:rPr>
            </w:pPr>
            <w:r>
              <w:rPr>
                <w:rFonts w:eastAsiaTheme="minorEastAsia"/>
                <w:kern w:val="0"/>
                <w:sz w:val="24"/>
                <w:lang w:bidi="ar"/>
              </w:rPr>
              <w:t>质量指标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A338961">
            <w:pPr>
              <w:widowControl/>
              <w:spacing w:line="320" w:lineRule="exact"/>
              <w:jc w:val="center"/>
              <w:textAlignment w:val="bottom"/>
              <w:rPr>
                <w:rFonts w:eastAsiaTheme="minorEastAsia"/>
                <w:sz w:val="24"/>
              </w:rPr>
            </w:pPr>
            <w:r>
              <w:rPr>
                <w:rFonts w:eastAsiaTheme="minorEastAsia"/>
                <w:sz w:val="24"/>
              </w:rPr>
              <w:t>完成年度工作任务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1C002">
            <w:pPr>
              <w:widowControl/>
              <w:spacing w:line="320" w:lineRule="exact"/>
              <w:jc w:val="center"/>
              <w:textAlignment w:val="bottom"/>
              <w:rPr>
                <w:rFonts w:eastAsiaTheme="minorEastAsia"/>
                <w:sz w:val="24"/>
              </w:rPr>
            </w:pPr>
            <w:r>
              <w:rPr>
                <w:rFonts w:eastAsiaTheme="minorEastAsia"/>
                <w:sz w:val="24"/>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37158">
            <w:pPr>
              <w:widowControl/>
              <w:spacing w:line="320" w:lineRule="exact"/>
              <w:jc w:val="center"/>
              <w:textAlignment w:val="bottom"/>
              <w:rPr>
                <w:rFonts w:eastAsiaTheme="minorEastAsia"/>
                <w:sz w:val="24"/>
              </w:rPr>
            </w:pPr>
            <w:r>
              <w:rPr>
                <w:rFonts w:eastAsiaTheme="minorEastAsia"/>
                <w:sz w:val="24"/>
              </w:rPr>
              <w:t>已完成</w:t>
            </w:r>
          </w:p>
        </w:tc>
      </w:tr>
      <w:tr w14:paraId="1DDF73DE">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55E8156F">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3DF151E5">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F136E60">
            <w:pPr>
              <w:widowControl/>
              <w:spacing w:line="320" w:lineRule="exact"/>
              <w:jc w:val="center"/>
              <w:textAlignment w:val="bottom"/>
              <w:rPr>
                <w:rFonts w:eastAsiaTheme="minorEastAsia"/>
                <w:sz w:val="24"/>
              </w:rPr>
            </w:pPr>
            <w:r>
              <w:rPr>
                <w:rFonts w:eastAsiaTheme="minorEastAsia"/>
                <w:kern w:val="0"/>
                <w:sz w:val="24"/>
                <w:lang w:bidi="ar"/>
              </w:rPr>
              <w:t>时效指标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9BA1024">
            <w:pPr>
              <w:widowControl/>
              <w:spacing w:line="320" w:lineRule="exact"/>
              <w:jc w:val="center"/>
              <w:textAlignment w:val="bottom"/>
              <w:rPr>
                <w:rFonts w:eastAsiaTheme="minorEastAsia"/>
                <w:sz w:val="24"/>
              </w:rPr>
            </w:pPr>
            <w:r>
              <w:rPr>
                <w:rFonts w:eastAsiaTheme="minorEastAsia"/>
                <w:sz w:val="24"/>
              </w:rPr>
              <w:t>按工作计划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F96FC">
            <w:pPr>
              <w:widowControl/>
              <w:spacing w:line="320" w:lineRule="exact"/>
              <w:jc w:val="center"/>
              <w:textAlignment w:val="bottom"/>
              <w:rPr>
                <w:rFonts w:eastAsiaTheme="minorEastAsia"/>
                <w:sz w:val="24"/>
              </w:rPr>
            </w:pPr>
            <w:r>
              <w:rPr>
                <w:rFonts w:eastAsiaTheme="minorEastAsia"/>
                <w:sz w:val="24"/>
              </w:rPr>
              <w:t>1-12月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83FF8">
            <w:pPr>
              <w:widowControl/>
              <w:spacing w:line="320" w:lineRule="exact"/>
              <w:jc w:val="center"/>
              <w:textAlignment w:val="bottom"/>
              <w:rPr>
                <w:rFonts w:eastAsiaTheme="minorEastAsia"/>
                <w:sz w:val="24"/>
              </w:rPr>
            </w:pPr>
            <w:r>
              <w:rPr>
                <w:rFonts w:eastAsiaTheme="minorEastAsia"/>
                <w:sz w:val="24"/>
              </w:rPr>
              <w:t>已完成</w:t>
            </w:r>
          </w:p>
        </w:tc>
      </w:tr>
      <w:tr w14:paraId="7D0FF22F">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right w:val="single" w:color="000000" w:sz="4" w:space="0"/>
            </w:tcBorders>
            <w:shd w:val="clear" w:color="auto" w:fill="auto"/>
            <w:vAlign w:val="center"/>
          </w:tcPr>
          <w:p w14:paraId="24313610">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2BBCD138">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B17FD7A">
            <w:pPr>
              <w:widowControl/>
              <w:spacing w:line="320" w:lineRule="exact"/>
              <w:jc w:val="center"/>
              <w:textAlignment w:val="bottom"/>
              <w:rPr>
                <w:rFonts w:eastAsiaTheme="minorEastAsia"/>
                <w:sz w:val="24"/>
              </w:rPr>
            </w:pPr>
            <w:r>
              <w:rPr>
                <w:rFonts w:eastAsiaTheme="minorEastAsia"/>
                <w:kern w:val="0"/>
                <w:sz w:val="24"/>
                <w:lang w:bidi="ar"/>
              </w:rPr>
              <w:t>成本指标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1FC5E54">
            <w:pPr>
              <w:widowControl/>
              <w:spacing w:line="320" w:lineRule="exact"/>
              <w:jc w:val="center"/>
              <w:textAlignment w:val="bottom"/>
              <w:rPr>
                <w:rFonts w:eastAsiaTheme="minorEastAsia"/>
                <w:sz w:val="24"/>
              </w:rPr>
            </w:pPr>
            <w:r>
              <w:rPr>
                <w:rFonts w:eastAsiaTheme="minorEastAsia"/>
                <w:sz w:val="24"/>
              </w:rPr>
              <w:t>档案盒、临时工、机要邮寄费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878825">
            <w:pPr>
              <w:widowControl/>
              <w:spacing w:line="320" w:lineRule="exact"/>
              <w:jc w:val="center"/>
              <w:textAlignment w:val="bottom"/>
              <w:rPr>
                <w:rFonts w:eastAsiaTheme="minorEastAsia"/>
                <w:sz w:val="24"/>
              </w:rPr>
            </w:pPr>
            <w:r>
              <w:rPr>
                <w:rFonts w:eastAsiaTheme="minorEastAsia"/>
                <w:sz w:val="24"/>
              </w:rPr>
              <w:t>14.6万元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F5EFC">
            <w:pPr>
              <w:widowControl/>
              <w:spacing w:line="320" w:lineRule="exact"/>
              <w:jc w:val="center"/>
              <w:textAlignment w:val="bottom"/>
              <w:rPr>
                <w:rFonts w:eastAsiaTheme="minorEastAsia"/>
                <w:sz w:val="24"/>
              </w:rPr>
            </w:pPr>
            <w:r>
              <w:rPr>
                <w:rFonts w:eastAsiaTheme="minorEastAsia"/>
                <w:sz w:val="24"/>
              </w:rPr>
              <w:t>已完成</w:t>
            </w:r>
          </w:p>
        </w:tc>
      </w:tr>
      <w:tr w14:paraId="7A722FC9">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right w:val="single" w:color="000000" w:sz="4" w:space="0"/>
            </w:tcBorders>
            <w:shd w:val="clear" w:color="auto" w:fill="auto"/>
            <w:vAlign w:val="center"/>
          </w:tcPr>
          <w:p w14:paraId="7BEB2C9E">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center"/>
          </w:tcPr>
          <w:p w14:paraId="57307D7B">
            <w:pPr>
              <w:widowControl/>
              <w:spacing w:line="320" w:lineRule="exact"/>
              <w:jc w:val="center"/>
              <w:textAlignment w:val="bottom"/>
              <w:rPr>
                <w:rFonts w:eastAsiaTheme="minorEastAsia"/>
                <w:kern w:val="0"/>
                <w:sz w:val="24"/>
                <w:lang w:bidi="ar"/>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8DAE155">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F27739">
            <w:pPr>
              <w:widowControl/>
              <w:spacing w:line="320" w:lineRule="exact"/>
              <w:jc w:val="center"/>
              <w:textAlignment w:val="bottom"/>
              <w:rPr>
                <w:rFonts w:eastAsiaTheme="minorEastAsia"/>
                <w:sz w:val="24"/>
              </w:rPr>
            </w:pPr>
            <w:r>
              <w:rPr>
                <w:rFonts w:eastAsiaTheme="minorEastAsia"/>
                <w:sz w:val="24"/>
              </w:rPr>
              <w:t>消防、电费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635C7">
            <w:pPr>
              <w:widowControl/>
              <w:spacing w:line="320" w:lineRule="exact"/>
              <w:jc w:val="center"/>
              <w:textAlignment w:val="bottom"/>
              <w:rPr>
                <w:rFonts w:eastAsiaTheme="minorEastAsia"/>
                <w:sz w:val="24"/>
              </w:rPr>
            </w:pPr>
            <w:r>
              <w:rPr>
                <w:rFonts w:eastAsiaTheme="minorEastAsia"/>
                <w:sz w:val="24"/>
              </w:rPr>
              <w:t>4.4万元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D9135C">
            <w:pPr>
              <w:widowControl/>
              <w:spacing w:line="320" w:lineRule="exact"/>
              <w:jc w:val="center"/>
              <w:textAlignment w:val="bottom"/>
              <w:rPr>
                <w:rFonts w:eastAsiaTheme="minorEastAsia"/>
                <w:sz w:val="24"/>
              </w:rPr>
            </w:pPr>
            <w:r>
              <w:rPr>
                <w:rFonts w:eastAsiaTheme="minorEastAsia"/>
                <w:sz w:val="24"/>
              </w:rPr>
              <w:t>已完成</w:t>
            </w:r>
          </w:p>
        </w:tc>
      </w:tr>
      <w:tr w14:paraId="2EA6441C">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right w:val="single" w:color="000000" w:sz="4" w:space="0"/>
            </w:tcBorders>
            <w:shd w:val="clear" w:color="auto" w:fill="auto"/>
            <w:vAlign w:val="center"/>
          </w:tcPr>
          <w:p w14:paraId="37783DF7">
            <w:pPr>
              <w:spacing w:line="320" w:lineRule="exact"/>
              <w:jc w:val="center"/>
              <w:rPr>
                <w:rFonts w:eastAsiaTheme="minorEastAsia"/>
                <w:sz w:val="24"/>
              </w:rPr>
            </w:pPr>
          </w:p>
        </w:tc>
        <w:tc>
          <w:tcPr>
            <w:tcW w:w="810" w:type="dxa"/>
            <w:vMerge w:val="continue"/>
            <w:tcBorders>
              <w:left w:val="single" w:color="000000" w:sz="4" w:space="0"/>
              <w:bottom w:val="single" w:color="000000" w:sz="4" w:space="0"/>
              <w:right w:val="single" w:color="000000" w:sz="4" w:space="0"/>
            </w:tcBorders>
            <w:shd w:val="clear" w:color="auto" w:fill="auto"/>
            <w:vAlign w:val="center"/>
          </w:tcPr>
          <w:p w14:paraId="1E2E53C9">
            <w:pPr>
              <w:widowControl/>
              <w:spacing w:line="320" w:lineRule="exact"/>
              <w:jc w:val="center"/>
              <w:textAlignment w:val="bottom"/>
              <w:rPr>
                <w:rFonts w:eastAsiaTheme="minorEastAsia"/>
                <w:kern w:val="0"/>
                <w:sz w:val="24"/>
                <w:lang w:bidi="ar"/>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1E2B173">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F1875DF">
            <w:pPr>
              <w:widowControl/>
              <w:spacing w:line="320" w:lineRule="exact"/>
              <w:jc w:val="center"/>
              <w:textAlignment w:val="bottom"/>
              <w:rPr>
                <w:rFonts w:eastAsiaTheme="minorEastAsia"/>
                <w:sz w:val="24"/>
              </w:rPr>
            </w:pPr>
            <w:r>
              <w:rPr>
                <w:rFonts w:eastAsiaTheme="minorEastAsia"/>
                <w:sz w:val="24"/>
              </w:rPr>
              <w:t>12万份档案日常维护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2B1CA">
            <w:pPr>
              <w:widowControl/>
              <w:spacing w:line="320" w:lineRule="exact"/>
              <w:jc w:val="center"/>
              <w:textAlignment w:val="bottom"/>
              <w:rPr>
                <w:rFonts w:eastAsiaTheme="minorEastAsia"/>
                <w:sz w:val="24"/>
              </w:rPr>
            </w:pPr>
            <w:r>
              <w:rPr>
                <w:rFonts w:eastAsiaTheme="minorEastAsia"/>
                <w:sz w:val="24"/>
              </w:rPr>
              <w:t>6万元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43BC37">
            <w:pPr>
              <w:widowControl/>
              <w:spacing w:line="320" w:lineRule="exact"/>
              <w:jc w:val="center"/>
              <w:textAlignment w:val="bottom"/>
              <w:rPr>
                <w:rFonts w:eastAsiaTheme="minorEastAsia"/>
                <w:sz w:val="24"/>
              </w:rPr>
            </w:pPr>
            <w:r>
              <w:rPr>
                <w:rFonts w:eastAsiaTheme="minorEastAsia"/>
                <w:sz w:val="24"/>
              </w:rPr>
              <w:t>已完成</w:t>
            </w:r>
          </w:p>
        </w:tc>
      </w:tr>
      <w:tr w14:paraId="60A7300D">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right w:val="single" w:color="000000" w:sz="4" w:space="0"/>
            </w:tcBorders>
            <w:shd w:val="clear" w:color="auto" w:fill="auto"/>
            <w:vAlign w:val="center"/>
          </w:tcPr>
          <w:p w14:paraId="0AB4D3FF">
            <w:pPr>
              <w:spacing w:line="320" w:lineRule="exact"/>
              <w:jc w:val="center"/>
              <w:rPr>
                <w:rFonts w:eastAsiaTheme="minorEastAsia"/>
                <w:sz w:val="24"/>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EA308">
            <w:pPr>
              <w:widowControl/>
              <w:spacing w:line="320" w:lineRule="exact"/>
              <w:jc w:val="center"/>
              <w:textAlignment w:val="bottom"/>
              <w:rPr>
                <w:rFonts w:eastAsiaTheme="minorEastAsia"/>
                <w:sz w:val="24"/>
              </w:rPr>
            </w:pPr>
            <w:r>
              <w:rPr>
                <w:rFonts w:eastAsiaTheme="minorEastAsia"/>
                <w:kern w:val="0"/>
                <w:sz w:val="24"/>
                <w:lang w:bidi="ar"/>
              </w:rPr>
              <w:t>效益</w:t>
            </w:r>
            <w:r>
              <w:rPr>
                <w:rFonts w:eastAsiaTheme="minorEastAsia"/>
                <w:kern w:val="0"/>
                <w:sz w:val="24"/>
                <w:lang w:bidi="ar"/>
              </w:rPr>
              <w:br w:type="textWrapping"/>
            </w:r>
            <w:r>
              <w:rPr>
                <w:rFonts w:eastAsiaTheme="minorEastAsia"/>
                <w:kern w:val="0"/>
                <w:sz w:val="24"/>
                <w:lang w:bidi="ar"/>
              </w:rPr>
              <w:t>指标</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909341F">
            <w:pPr>
              <w:widowControl/>
              <w:spacing w:line="320" w:lineRule="exact"/>
              <w:jc w:val="center"/>
              <w:textAlignment w:val="bottom"/>
              <w:rPr>
                <w:rFonts w:eastAsiaTheme="minorEastAsia"/>
                <w:sz w:val="24"/>
              </w:rPr>
            </w:pPr>
            <w:r>
              <w:rPr>
                <w:rFonts w:eastAsiaTheme="minorEastAsia"/>
                <w:kern w:val="0"/>
                <w:sz w:val="24"/>
                <w:lang w:bidi="ar"/>
              </w:rPr>
              <w:t>社会效益指标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4945786">
            <w:pPr>
              <w:widowControl/>
              <w:spacing w:line="320" w:lineRule="exact"/>
              <w:jc w:val="center"/>
              <w:textAlignment w:val="bottom"/>
              <w:rPr>
                <w:rFonts w:eastAsiaTheme="minorEastAsia"/>
                <w:sz w:val="24"/>
              </w:rPr>
            </w:pPr>
            <w:r>
              <w:rPr>
                <w:rFonts w:eastAsiaTheme="minorEastAsia"/>
                <w:sz w:val="24"/>
              </w:rPr>
              <w:t>规范管理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164AC">
            <w:pPr>
              <w:widowControl/>
              <w:spacing w:line="320" w:lineRule="exact"/>
              <w:jc w:val="center"/>
              <w:textAlignment w:val="bottom"/>
              <w:rPr>
                <w:rFonts w:eastAsiaTheme="minorEastAsia"/>
                <w:sz w:val="24"/>
              </w:rPr>
            </w:pPr>
            <w:r>
              <w:rPr>
                <w:rFonts w:eastAsiaTheme="minorEastAsia"/>
                <w:sz w:val="24"/>
              </w:rPr>
              <w:t>服务群众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2586C">
            <w:pPr>
              <w:widowControl/>
              <w:spacing w:line="320" w:lineRule="exact"/>
              <w:jc w:val="center"/>
              <w:textAlignment w:val="bottom"/>
              <w:rPr>
                <w:rFonts w:eastAsiaTheme="minorEastAsia"/>
                <w:sz w:val="24"/>
              </w:rPr>
            </w:pPr>
            <w:r>
              <w:rPr>
                <w:rFonts w:eastAsiaTheme="minorEastAsia"/>
                <w:sz w:val="24"/>
              </w:rPr>
              <w:t>已完成</w:t>
            </w:r>
          </w:p>
        </w:tc>
      </w:tr>
      <w:tr w14:paraId="421130CC">
        <w:tblPrEx>
          <w:tblCellMar>
            <w:top w:w="0" w:type="dxa"/>
            <w:left w:w="108" w:type="dxa"/>
            <w:bottom w:w="0" w:type="dxa"/>
            <w:right w:w="108" w:type="dxa"/>
          </w:tblCellMar>
        </w:tblPrEx>
        <w:trPr>
          <w:gridAfter w:val="1"/>
          <w:wAfter w:w="236" w:type="dxa"/>
          <w:trHeight w:val="422" w:hRule="atLeast"/>
        </w:trPr>
        <w:tc>
          <w:tcPr>
            <w:tcW w:w="1260" w:type="dxa"/>
            <w:vMerge w:val="continue"/>
            <w:tcBorders>
              <w:left w:val="single" w:color="000000" w:sz="4" w:space="0"/>
              <w:right w:val="single" w:color="000000" w:sz="4" w:space="0"/>
            </w:tcBorders>
            <w:shd w:val="clear" w:color="auto" w:fill="auto"/>
            <w:vAlign w:val="center"/>
          </w:tcPr>
          <w:p w14:paraId="12472E15">
            <w:pPr>
              <w:spacing w:line="320" w:lineRule="exact"/>
              <w:jc w:val="center"/>
              <w:rPr>
                <w:rFonts w:eastAsiaTheme="minorEastAsia"/>
                <w:sz w:val="24"/>
              </w:rPr>
            </w:pPr>
          </w:p>
        </w:tc>
        <w:tc>
          <w:tcPr>
            <w:tcW w:w="810" w:type="dxa"/>
            <w:vMerge w:val="continue"/>
            <w:tcBorders>
              <w:top w:val="single" w:color="000000" w:sz="4" w:space="0"/>
              <w:left w:val="single" w:color="000000" w:sz="4" w:space="0"/>
              <w:bottom w:val="single" w:color="auto" w:sz="4" w:space="0"/>
              <w:right w:val="single" w:color="000000" w:sz="4" w:space="0"/>
            </w:tcBorders>
            <w:shd w:val="clear" w:color="auto" w:fill="auto"/>
            <w:vAlign w:val="bottom"/>
          </w:tcPr>
          <w:p w14:paraId="58FE0FA4">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auto" w:sz="4" w:space="0"/>
              <w:right w:val="single" w:color="000000" w:sz="4" w:space="0"/>
            </w:tcBorders>
            <w:shd w:val="clear" w:color="auto" w:fill="auto"/>
            <w:vAlign w:val="bottom"/>
          </w:tcPr>
          <w:p w14:paraId="29C91C70">
            <w:pPr>
              <w:widowControl/>
              <w:spacing w:line="320" w:lineRule="exact"/>
              <w:jc w:val="center"/>
              <w:textAlignment w:val="bottom"/>
              <w:rPr>
                <w:rFonts w:eastAsiaTheme="minorEastAsia"/>
                <w:sz w:val="24"/>
              </w:rPr>
            </w:pPr>
            <w:r>
              <w:rPr>
                <w:rFonts w:eastAsiaTheme="minorEastAsia"/>
                <w:kern w:val="0"/>
                <w:sz w:val="24"/>
                <w:lang w:bidi="ar"/>
              </w:rPr>
              <w:t>可持续影响指标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69CA0E4">
            <w:pPr>
              <w:widowControl/>
              <w:spacing w:line="320" w:lineRule="exact"/>
              <w:jc w:val="center"/>
              <w:textAlignment w:val="bottom"/>
              <w:rPr>
                <w:rFonts w:eastAsiaTheme="minorEastAsia"/>
                <w:sz w:val="24"/>
              </w:rPr>
            </w:pPr>
            <w:r>
              <w:rPr>
                <w:rFonts w:eastAsiaTheme="minorEastAsia"/>
                <w:sz w:val="24"/>
              </w:rPr>
              <w:t>档案使用年限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418080">
            <w:pPr>
              <w:widowControl/>
              <w:spacing w:line="320" w:lineRule="exact"/>
              <w:jc w:val="center"/>
              <w:textAlignment w:val="bottom"/>
              <w:rPr>
                <w:rFonts w:eastAsiaTheme="minorEastAsia"/>
                <w:sz w:val="24"/>
              </w:rPr>
            </w:pPr>
            <w:r>
              <w:rPr>
                <w:rFonts w:eastAsiaTheme="minorEastAsia"/>
                <w:sz w:val="24"/>
              </w:rPr>
              <w:t>30年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76A1E2">
            <w:pPr>
              <w:widowControl/>
              <w:spacing w:line="320" w:lineRule="exact"/>
              <w:jc w:val="center"/>
              <w:textAlignment w:val="bottom"/>
              <w:rPr>
                <w:rFonts w:eastAsiaTheme="minorEastAsia"/>
                <w:sz w:val="24"/>
              </w:rPr>
            </w:pPr>
            <w:r>
              <w:rPr>
                <w:rFonts w:eastAsiaTheme="minorEastAsia"/>
                <w:sz w:val="24"/>
              </w:rPr>
              <w:t>已完成</w:t>
            </w:r>
          </w:p>
        </w:tc>
      </w:tr>
      <w:tr w14:paraId="05026941">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bottom w:val="single" w:color="auto" w:sz="4" w:space="0"/>
              <w:right w:val="single" w:color="000000" w:sz="4" w:space="0"/>
            </w:tcBorders>
            <w:shd w:val="clear" w:color="auto" w:fill="auto"/>
            <w:vAlign w:val="center"/>
          </w:tcPr>
          <w:p w14:paraId="1E97D63C">
            <w:pPr>
              <w:spacing w:line="320" w:lineRule="exact"/>
              <w:jc w:val="center"/>
              <w:rPr>
                <w:rFonts w:eastAsiaTheme="minorEastAsia"/>
                <w:sz w:val="24"/>
              </w:rPr>
            </w:pPr>
          </w:p>
        </w:tc>
        <w:tc>
          <w:tcPr>
            <w:tcW w:w="1125"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14:paraId="23933A0B">
            <w:pPr>
              <w:spacing w:line="320" w:lineRule="exact"/>
              <w:jc w:val="center"/>
              <w:rPr>
                <w:rFonts w:eastAsiaTheme="minorEastAsia"/>
                <w:sz w:val="24"/>
              </w:rPr>
            </w:pPr>
            <w:r>
              <w:rPr>
                <w:rFonts w:eastAsiaTheme="minorEastAsia"/>
                <w:sz w:val="24"/>
              </w:rPr>
              <w:t>满意度指标</w:t>
            </w:r>
          </w:p>
        </w:tc>
        <w:tc>
          <w:tcPr>
            <w:tcW w:w="1905"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14:paraId="25215BE4">
            <w:pPr>
              <w:widowControl/>
              <w:spacing w:line="320" w:lineRule="exact"/>
              <w:jc w:val="center"/>
              <w:textAlignment w:val="bottom"/>
              <w:rPr>
                <w:rFonts w:eastAsiaTheme="minorEastAsia"/>
                <w:sz w:val="24"/>
              </w:rPr>
            </w:pPr>
            <w:r>
              <w:rPr>
                <w:rFonts w:eastAsiaTheme="minorEastAsia"/>
                <w:kern w:val="0"/>
                <w:sz w:val="24"/>
                <w:lang w:bidi="ar"/>
              </w:rPr>
              <w:t>满意度指标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C6B2CE5">
            <w:pPr>
              <w:widowControl/>
              <w:spacing w:line="320" w:lineRule="exact"/>
              <w:jc w:val="center"/>
              <w:textAlignment w:val="bottom"/>
              <w:rPr>
                <w:rFonts w:eastAsiaTheme="minorEastAsia"/>
                <w:sz w:val="24"/>
              </w:rPr>
            </w:pPr>
            <w:r>
              <w:rPr>
                <w:rFonts w:eastAsiaTheme="minorEastAsia"/>
                <w:sz w:val="24"/>
              </w:rPr>
              <w:t>群众满意度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4EDEA">
            <w:pPr>
              <w:widowControl/>
              <w:spacing w:line="320" w:lineRule="exact"/>
              <w:jc w:val="center"/>
              <w:textAlignment w:val="bottom"/>
              <w:rPr>
                <w:rFonts w:eastAsiaTheme="minorEastAsia"/>
                <w:sz w:val="24"/>
              </w:rPr>
            </w:pPr>
            <w:r>
              <w:rPr>
                <w:rFonts w:eastAsiaTheme="minorEastAsia"/>
                <w:sz w:val="24"/>
              </w:rPr>
              <w:t>95%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DDFC9B">
            <w:pPr>
              <w:widowControl/>
              <w:spacing w:line="320" w:lineRule="exact"/>
              <w:jc w:val="center"/>
              <w:textAlignment w:val="bottom"/>
              <w:rPr>
                <w:rFonts w:eastAsiaTheme="minorEastAsia"/>
                <w:sz w:val="24"/>
              </w:rPr>
            </w:pPr>
            <w:r>
              <w:rPr>
                <w:rFonts w:eastAsiaTheme="minorEastAsia"/>
                <w:sz w:val="24"/>
              </w:rPr>
              <w:t>已完成</w:t>
            </w:r>
          </w:p>
        </w:tc>
      </w:tr>
    </w:tbl>
    <w:p w14:paraId="7260E662">
      <w:pPr>
        <w:spacing w:line="600" w:lineRule="exact"/>
        <w:outlineLvl w:val="0"/>
        <w:rPr>
          <w:rStyle w:val="24"/>
          <w:rFonts w:eastAsia="黑体"/>
          <w:b w:val="0"/>
        </w:rPr>
      </w:pPr>
    </w:p>
    <w:tbl>
      <w:tblPr>
        <w:tblStyle w:val="12"/>
        <w:tblpPr w:leftFromText="180" w:rightFromText="180" w:vertAnchor="text" w:horzAnchor="page" w:tblpX="857" w:tblpY="660"/>
        <w:tblOverlap w:val="never"/>
        <w:tblW w:w="11141" w:type="dxa"/>
        <w:tblInd w:w="0" w:type="dxa"/>
        <w:tblLayout w:type="fixed"/>
        <w:tblCellMar>
          <w:top w:w="0" w:type="dxa"/>
          <w:left w:w="108" w:type="dxa"/>
          <w:bottom w:w="0" w:type="dxa"/>
          <w:right w:w="108" w:type="dxa"/>
        </w:tblCellMar>
      </w:tblPr>
      <w:tblGrid>
        <w:gridCol w:w="1260"/>
        <w:gridCol w:w="810"/>
        <w:gridCol w:w="306"/>
        <w:gridCol w:w="1749"/>
        <w:gridCol w:w="165"/>
        <w:gridCol w:w="1845"/>
        <w:gridCol w:w="1628"/>
        <w:gridCol w:w="1657"/>
        <w:gridCol w:w="1485"/>
        <w:gridCol w:w="236"/>
      </w:tblGrid>
      <w:tr w14:paraId="37376081">
        <w:tblPrEx>
          <w:tblCellMar>
            <w:top w:w="0" w:type="dxa"/>
            <w:left w:w="108" w:type="dxa"/>
            <w:bottom w:w="0" w:type="dxa"/>
            <w:right w:w="108" w:type="dxa"/>
          </w:tblCellMar>
        </w:tblPrEx>
        <w:trPr>
          <w:trHeight w:val="675" w:hRule="atLeast"/>
        </w:trPr>
        <w:tc>
          <w:tcPr>
            <w:tcW w:w="10905" w:type="dxa"/>
            <w:gridSpan w:val="9"/>
            <w:tcBorders>
              <w:top w:val="nil"/>
              <w:left w:val="nil"/>
              <w:bottom w:val="nil"/>
              <w:right w:val="nil"/>
            </w:tcBorders>
            <w:shd w:val="clear" w:color="auto" w:fill="auto"/>
            <w:vAlign w:val="center"/>
          </w:tcPr>
          <w:p w14:paraId="27A6F628">
            <w:pPr>
              <w:spacing w:line="572" w:lineRule="exact"/>
              <w:jc w:val="left"/>
              <w:outlineLvl w:val="0"/>
              <w:rPr>
                <w:b/>
                <w:sz w:val="32"/>
                <w:szCs w:val="32"/>
              </w:rPr>
            </w:pPr>
          </w:p>
        </w:tc>
        <w:tc>
          <w:tcPr>
            <w:tcW w:w="236" w:type="dxa"/>
            <w:tcBorders>
              <w:top w:val="nil"/>
              <w:left w:val="nil"/>
              <w:bottom w:val="nil"/>
              <w:right w:val="nil"/>
            </w:tcBorders>
            <w:shd w:val="clear" w:color="auto" w:fill="auto"/>
            <w:vAlign w:val="center"/>
          </w:tcPr>
          <w:p w14:paraId="5BF40B9E">
            <w:pPr>
              <w:widowControl/>
              <w:jc w:val="center"/>
              <w:textAlignment w:val="center"/>
              <w:rPr>
                <w:b/>
                <w:kern w:val="0"/>
                <w:sz w:val="32"/>
                <w:szCs w:val="32"/>
                <w:lang w:bidi="ar"/>
              </w:rPr>
            </w:pPr>
          </w:p>
        </w:tc>
      </w:tr>
      <w:tr w14:paraId="0A32993E">
        <w:tblPrEx>
          <w:tblCellMar>
            <w:top w:w="0" w:type="dxa"/>
            <w:left w:w="108" w:type="dxa"/>
            <w:bottom w:w="0" w:type="dxa"/>
            <w:right w:w="108" w:type="dxa"/>
          </w:tblCellMar>
        </w:tblPrEx>
        <w:trPr>
          <w:gridAfter w:val="1"/>
          <w:wAfter w:w="236" w:type="dxa"/>
          <w:trHeight w:val="675" w:hRule="atLeast"/>
        </w:trPr>
        <w:tc>
          <w:tcPr>
            <w:tcW w:w="10905" w:type="dxa"/>
            <w:gridSpan w:val="9"/>
            <w:tcBorders>
              <w:top w:val="nil"/>
              <w:left w:val="nil"/>
              <w:bottom w:val="nil"/>
              <w:right w:val="nil"/>
            </w:tcBorders>
            <w:shd w:val="clear" w:color="auto" w:fill="auto"/>
            <w:vAlign w:val="center"/>
          </w:tcPr>
          <w:p w14:paraId="1A4C07A0">
            <w:pPr>
              <w:widowControl/>
              <w:textAlignment w:val="center"/>
              <w:rPr>
                <w:b/>
                <w:sz w:val="32"/>
                <w:szCs w:val="32"/>
              </w:rPr>
            </w:pPr>
          </w:p>
          <w:p w14:paraId="748A7C1E">
            <w:pPr>
              <w:widowControl/>
              <w:jc w:val="center"/>
              <w:textAlignment w:val="center"/>
              <w:rPr>
                <w:b/>
                <w:sz w:val="32"/>
                <w:szCs w:val="32"/>
              </w:rPr>
            </w:pPr>
            <w:r>
              <w:rPr>
                <w:b/>
                <w:sz w:val="32"/>
                <w:szCs w:val="32"/>
              </w:rPr>
              <w:t>2021年</w:t>
            </w:r>
            <w:r>
              <w:rPr>
                <w:rFonts w:hint="eastAsia"/>
                <w:b/>
                <w:sz w:val="32"/>
                <w:szCs w:val="32"/>
              </w:rPr>
              <w:t>业务运行费</w:t>
            </w:r>
            <w:r>
              <w:rPr>
                <w:b/>
                <w:sz w:val="32"/>
                <w:szCs w:val="32"/>
              </w:rPr>
              <w:t>部门预算项目绩效目标自评</w:t>
            </w:r>
          </w:p>
        </w:tc>
      </w:tr>
      <w:tr w14:paraId="39F6E362">
        <w:tblPrEx>
          <w:tblCellMar>
            <w:top w:w="0" w:type="dxa"/>
            <w:left w:w="108" w:type="dxa"/>
            <w:bottom w:w="0" w:type="dxa"/>
            <w:right w:w="108" w:type="dxa"/>
          </w:tblCellMar>
        </w:tblPrEx>
        <w:trPr>
          <w:gridAfter w:val="1"/>
          <w:wAfter w:w="236" w:type="dxa"/>
          <w:trHeight w:val="254"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C807B">
            <w:pPr>
              <w:widowControl/>
              <w:spacing w:line="320" w:lineRule="exact"/>
              <w:jc w:val="center"/>
              <w:textAlignment w:val="center"/>
              <w:rPr>
                <w:rFonts w:eastAsiaTheme="minorEastAsia"/>
                <w:sz w:val="24"/>
              </w:rPr>
            </w:pPr>
            <w:r>
              <w:rPr>
                <w:rFonts w:eastAsiaTheme="minorEastAsia"/>
                <w:kern w:val="0"/>
                <w:sz w:val="24"/>
                <w:lang w:bidi="ar"/>
              </w:rPr>
              <w:t>主管部门及代码</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411D61">
            <w:pPr>
              <w:widowControl/>
              <w:spacing w:line="320" w:lineRule="exact"/>
              <w:textAlignment w:val="center"/>
              <w:rPr>
                <w:rFonts w:eastAsiaTheme="minorEastAsia"/>
                <w:sz w:val="24"/>
              </w:rPr>
            </w:pPr>
            <w:r>
              <w:rPr>
                <w:rFonts w:eastAsiaTheme="minorEastAsia"/>
                <w:sz w:val="24"/>
              </w:rPr>
              <w:t>攀枝花市人力资源和社会保障局  502001</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4B542">
            <w:pPr>
              <w:widowControl/>
              <w:spacing w:line="320" w:lineRule="exact"/>
              <w:jc w:val="center"/>
              <w:textAlignment w:val="center"/>
              <w:rPr>
                <w:rFonts w:eastAsiaTheme="minorEastAsia"/>
                <w:sz w:val="24"/>
              </w:rPr>
            </w:pPr>
            <w:r>
              <w:rPr>
                <w:rFonts w:eastAsiaTheme="minorEastAsia"/>
                <w:kern w:val="0"/>
                <w:sz w:val="24"/>
                <w:lang w:bidi="ar"/>
              </w:rPr>
              <w:t>实施单位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9B0">
            <w:pPr>
              <w:widowControl/>
              <w:spacing w:line="320" w:lineRule="exact"/>
              <w:jc w:val="center"/>
              <w:textAlignment w:val="center"/>
              <w:rPr>
                <w:rFonts w:eastAsiaTheme="minorEastAsia"/>
                <w:sz w:val="24"/>
              </w:rPr>
            </w:pPr>
            <w:r>
              <w:rPr>
                <w:rFonts w:eastAsiaTheme="minorEastAsia"/>
                <w:sz w:val="24"/>
              </w:rPr>
              <w:t>攀枝花市人才服务中心</w:t>
            </w:r>
          </w:p>
        </w:tc>
      </w:tr>
      <w:tr w14:paraId="43BC8AA9">
        <w:tblPrEx>
          <w:tblCellMar>
            <w:top w:w="0" w:type="dxa"/>
            <w:left w:w="108" w:type="dxa"/>
            <w:bottom w:w="0" w:type="dxa"/>
            <w:right w:w="108" w:type="dxa"/>
          </w:tblCellMar>
        </w:tblPrEx>
        <w:trPr>
          <w:gridAfter w:val="1"/>
          <w:wAfter w:w="236" w:type="dxa"/>
          <w:trHeight w:val="341" w:hRule="atLeast"/>
        </w:trPr>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D8DFD">
            <w:pPr>
              <w:widowControl/>
              <w:spacing w:line="320" w:lineRule="exact"/>
              <w:jc w:val="center"/>
              <w:textAlignment w:val="center"/>
              <w:rPr>
                <w:rFonts w:eastAsiaTheme="minorEastAsia"/>
                <w:sz w:val="24"/>
              </w:rPr>
            </w:pPr>
            <w:r>
              <w:rPr>
                <w:rFonts w:eastAsiaTheme="minorEastAsia"/>
                <w:kern w:val="0"/>
                <w:sz w:val="24"/>
                <w:lang w:bidi="ar"/>
              </w:rPr>
              <w:t>项目预算</w:t>
            </w:r>
            <w:r>
              <w:rPr>
                <w:rFonts w:eastAsiaTheme="minorEastAsia"/>
                <w:kern w:val="0"/>
                <w:sz w:val="24"/>
                <w:lang w:bidi="ar"/>
              </w:rPr>
              <w:br w:type="textWrapping"/>
            </w:r>
            <w:r>
              <w:rPr>
                <w:rFonts w:eastAsiaTheme="minorEastAsia"/>
                <w:kern w:val="0"/>
                <w:sz w:val="24"/>
                <w:lang w:bidi="ar"/>
              </w:rPr>
              <w:t>执行情况</w:t>
            </w:r>
            <w:r>
              <w:rPr>
                <w:rFonts w:eastAsiaTheme="minorEastAsia"/>
                <w:kern w:val="0"/>
                <w:sz w:val="24"/>
                <w:lang w:bidi="ar"/>
              </w:rPr>
              <w:br w:type="textWrapping"/>
            </w:r>
            <w:r>
              <w:rPr>
                <w:rFonts w:eastAsiaTheme="minorEastAsia"/>
                <w:kern w:val="0"/>
                <w:sz w:val="24"/>
                <w:lang w:bidi="ar"/>
              </w:rPr>
              <w:t>（万元）</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25A79">
            <w:pPr>
              <w:widowControl/>
              <w:spacing w:line="320" w:lineRule="exact"/>
              <w:jc w:val="left"/>
              <w:textAlignment w:val="center"/>
              <w:rPr>
                <w:rFonts w:eastAsiaTheme="minorEastAsia"/>
                <w:sz w:val="24"/>
              </w:rPr>
            </w:pPr>
            <w:r>
              <w:rPr>
                <w:rFonts w:eastAsiaTheme="minorEastAsia"/>
                <w:kern w:val="0"/>
                <w:sz w:val="24"/>
                <w:lang w:bidi="ar"/>
              </w:rPr>
              <w:t xml:space="preserve"> 预算数：</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777ED">
            <w:pPr>
              <w:widowControl/>
              <w:spacing w:line="320" w:lineRule="exact"/>
              <w:jc w:val="left"/>
              <w:textAlignment w:val="center"/>
              <w:rPr>
                <w:rFonts w:eastAsiaTheme="minorEastAsia"/>
                <w:sz w:val="24"/>
              </w:rPr>
            </w:pPr>
            <w:r>
              <w:rPr>
                <w:rFonts w:eastAsiaTheme="minorEastAsia"/>
                <w:sz w:val="24"/>
              </w:rPr>
              <w:t>9.28</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3393C">
            <w:pPr>
              <w:widowControl/>
              <w:spacing w:line="320" w:lineRule="exact"/>
              <w:jc w:val="left"/>
              <w:textAlignment w:val="center"/>
              <w:rPr>
                <w:rFonts w:eastAsiaTheme="minorEastAsia"/>
                <w:sz w:val="24"/>
              </w:rPr>
            </w:pPr>
            <w:r>
              <w:rPr>
                <w:rFonts w:eastAsiaTheme="minorEastAsia"/>
                <w:kern w:val="0"/>
                <w:sz w:val="24"/>
                <w:lang w:bidi="ar"/>
              </w:rPr>
              <w:t xml:space="preserve"> 执行数：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F6EE">
            <w:pPr>
              <w:widowControl/>
              <w:spacing w:line="320" w:lineRule="exact"/>
              <w:textAlignment w:val="center"/>
              <w:rPr>
                <w:rFonts w:eastAsiaTheme="minorEastAsia"/>
                <w:sz w:val="24"/>
              </w:rPr>
            </w:pPr>
            <w:r>
              <w:rPr>
                <w:rFonts w:eastAsiaTheme="minorEastAsia"/>
                <w:sz w:val="24"/>
              </w:rPr>
              <w:t>9.28</w:t>
            </w:r>
          </w:p>
        </w:tc>
      </w:tr>
      <w:tr w14:paraId="37EF0FE9">
        <w:tblPrEx>
          <w:tblCellMar>
            <w:top w:w="0" w:type="dxa"/>
            <w:left w:w="108" w:type="dxa"/>
            <w:bottom w:w="0" w:type="dxa"/>
            <w:right w:w="108" w:type="dxa"/>
          </w:tblCellMar>
        </w:tblPrEx>
        <w:trPr>
          <w:gridAfter w:val="1"/>
          <w:wAfter w:w="236" w:type="dxa"/>
          <w:trHeight w:val="555" w:hRule="atLeast"/>
        </w:trPr>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287AF">
            <w:pPr>
              <w:spacing w:line="320" w:lineRule="exact"/>
              <w:jc w:val="center"/>
              <w:rPr>
                <w:rFonts w:eastAsiaTheme="minorEastAsia"/>
                <w:sz w:val="24"/>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6C2B2">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406FF64F">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050F5">
            <w:pPr>
              <w:widowControl/>
              <w:spacing w:line="320" w:lineRule="exact"/>
              <w:jc w:val="left"/>
              <w:textAlignment w:val="center"/>
              <w:rPr>
                <w:rFonts w:eastAsiaTheme="minorEastAsia"/>
                <w:sz w:val="24"/>
              </w:rPr>
            </w:pPr>
            <w:r>
              <w:rPr>
                <w:rFonts w:eastAsiaTheme="minorEastAsia"/>
                <w:sz w:val="24"/>
              </w:rPr>
              <w:t>9.28</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5B626">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0FA95D1B">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9EB9">
            <w:pPr>
              <w:widowControl/>
              <w:spacing w:line="320" w:lineRule="exact"/>
              <w:textAlignment w:val="center"/>
              <w:rPr>
                <w:rFonts w:eastAsiaTheme="minorEastAsia"/>
                <w:sz w:val="24"/>
              </w:rPr>
            </w:pPr>
            <w:r>
              <w:rPr>
                <w:rFonts w:eastAsiaTheme="minorEastAsia"/>
                <w:sz w:val="24"/>
              </w:rPr>
              <w:t>9.28</w:t>
            </w:r>
          </w:p>
        </w:tc>
      </w:tr>
      <w:tr w14:paraId="0A45737C">
        <w:tblPrEx>
          <w:tblCellMar>
            <w:top w:w="0" w:type="dxa"/>
            <w:left w:w="108" w:type="dxa"/>
            <w:bottom w:w="0" w:type="dxa"/>
            <w:right w:w="108" w:type="dxa"/>
          </w:tblCellMar>
        </w:tblPrEx>
        <w:trPr>
          <w:gridAfter w:val="1"/>
          <w:wAfter w:w="236" w:type="dxa"/>
          <w:trHeight w:val="341" w:hRule="atLeast"/>
        </w:trPr>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142B5">
            <w:pPr>
              <w:spacing w:line="320" w:lineRule="exact"/>
              <w:jc w:val="center"/>
              <w:rPr>
                <w:rFonts w:eastAsiaTheme="minorEastAsia"/>
                <w:sz w:val="24"/>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5B4A1">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5BDA8">
            <w:pPr>
              <w:widowControl/>
              <w:spacing w:line="320" w:lineRule="exact"/>
              <w:jc w:val="left"/>
              <w:textAlignment w:val="center"/>
              <w:rPr>
                <w:rFonts w:eastAsiaTheme="minorEastAsia"/>
                <w:sz w:val="24"/>
              </w:rPr>
            </w:pP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E7A23">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8B14">
            <w:pPr>
              <w:widowControl/>
              <w:spacing w:line="320" w:lineRule="exact"/>
              <w:textAlignment w:val="center"/>
              <w:rPr>
                <w:rFonts w:eastAsiaTheme="minorEastAsia"/>
                <w:sz w:val="24"/>
              </w:rPr>
            </w:pPr>
          </w:p>
        </w:tc>
      </w:tr>
      <w:tr w14:paraId="52348E09">
        <w:tblPrEx>
          <w:tblCellMar>
            <w:top w:w="0" w:type="dxa"/>
            <w:left w:w="108" w:type="dxa"/>
            <w:bottom w:w="0" w:type="dxa"/>
            <w:right w:w="108" w:type="dxa"/>
          </w:tblCellMar>
        </w:tblPrEx>
        <w:trPr>
          <w:gridAfter w:val="1"/>
          <w:wAfter w:w="236" w:type="dxa"/>
          <w:trHeight w:val="217"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9027B">
            <w:pPr>
              <w:widowControl/>
              <w:spacing w:line="320" w:lineRule="exact"/>
              <w:jc w:val="center"/>
              <w:textAlignment w:val="center"/>
              <w:rPr>
                <w:rFonts w:eastAsiaTheme="minorEastAsia"/>
                <w:kern w:val="0"/>
                <w:sz w:val="24"/>
                <w:lang w:bidi="ar"/>
              </w:rPr>
            </w:pPr>
            <w:r>
              <w:rPr>
                <w:rFonts w:eastAsiaTheme="minorEastAsia"/>
                <w:kern w:val="0"/>
                <w:sz w:val="24"/>
                <w:lang w:bidi="ar"/>
              </w:rPr>
              <w:t>年度总体目标</w:t>
            </w:r>
          </w:p>
          <w:p w14:paraId="411CE45D">
            <w:pPr>
              <w:widowControl/>
              <w:spacing w:line="320" w:lineRule="exact"/>
              <w:jc w:val="center"/>
              <w:textAlignment w:val="center"/>
              <w:rPr>
                <w:rFonts w:eastAsiaTheme="minorEastAsia"/>
                <w:sz w:val="24"/>
              </w:rPr>
            </w:pPr>
            <w:r>
              <w:rPr>
                <w:rFonts w:eastAsiaTheme="minorEastAsia"/>
                <w:kern w:val="0"/>
                <w:sz w:val="24"/>
                <w:lang w:bidi="ar"/>
              </w:rPr>
              <w:t>完成情况</w:t>
            </w:r>
          </w:p>
        </w:tc>
        <w:tc>
          <w:tcPr>
            <w:tcW w:w="48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1D6D9">
            <w:pPr>
              <w:widowControl/>
              <w:spacing w:line="320" w:lineRule="exact"/>
              <w:jc w:val="center"/>
              <w:textAlignment w:val="center"/>
              <w:rPr>
                <w:rFonts w:eastAsiaTheme="minorEastAsia"/>
                <w:sz w:val="24"/>
              </w:rPr>
            </w:pPr>
            <w:r>
              <w:rPr>
                <w:rFonts w:eastAsiaTheme="minorEastAsia"/>
                <w:kern w:val="0"/>
                <w:sz w:val="24"/>
                <w:lang w:bidi="ar"/>
              </w:rPr>
              <w:t>预期目标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AB4A5">
            <w:pPr>
              <w:widowControl/>
              <w:spacing w:line="320" w:lineRule="exact"/>
              <w:jc w:val="center"/>
              <w:textAlignment w:val="center"/>
              <w:rPr>
                <w:rFonts w:eastAsiaTheme="minorEastAsia"/>
                <w:sz w:val="24"/>
              </w:rPr>
            </w:pPr>
            <w:r>
              <w:rPr>
                <w:rFonts w:eastAsiaTheme="minorEastAsia"/>
                <w:kern w:val="0"/>
                <w:sz w:val="24"/>
                <w:lang w:bidi="ar"/>
              </w:rPr>
              <w:t>目标实际完成情况</w:t>
            </w:r>
          </w:p>
        </w:tc>
      </w:tr>
      <w:tr w14:paraId="30AE122C">
        <w:tblPrEx>
          <w:tblCellMar>
            <w:top w:w="0" w:type="dxa"/>
            <w:left w:w="108" w:type="dxa"/>
            <w:bottom w:w="0" w:type="dxa"/>
            <w:right w:w="108" w:type="dxa"/>
          </w:tblCellMar>
        </w:tblPrEx>
        <w:trPr>
          <w:gridAfter w:val="1"/>
          <w:wAfter w:w="236" w:type="dxa"/>
          <w:trHeight w:val="797"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F42F">
            <w:pPr>
              <w:spacing w:line="320" w:lineRule="exact"/>
              <w:jc w:val="center"/>
              <w:rPr>
                <w:rFonts w:eastAsiaTheme="minorEastAsia"/>
                <w:sz w:val="24"/>
              </w:rPr>
            </w:pPr>
          </w:p>
        </w:tc>
        <w:tc>
          <w:tcPr>
            <w:tcW w:w="4875" w:type="dxa"/>
            <w:gridSpan w:val="5"/>
            <w:tcBorders>
              <w:top w:val="single" w:color="000000" w:sz="4" w:space="0"/>
              <w:left w:val="single" w:color="000000" w:sz="4" w:space="0"/>
              <w:bottom w:val="single" w:color="000000" w:sz="4" w:space="0"/>
              <w:right w:val="single" w:color="000000" w:sz="4" w:space="0"/>
            </w:tcBorders>
            <w:shd w:val="clear" w:color="auto" w:fill="auto"/>
          </w:tcPr>
          <w:p w14:paraId="7C7C5EC9">
            <w:pPr>
              <w:widowControl/>
              <w:spacing w:line="320" w:lineRule="exact"/>
              <w:jc w:val="left"/>
              <w:textAlignment w:val="top"/>
              <w:rPr>
                <w:rFonts w:eastAsiaTheme="minorEastAsia"/>
                <w:sz w:val="24"/>
              </w:rPr>
            </w:pPr>
            <w:r>
              <w:rPr>
                <w:rFonts w:eastAsiaTheme="minorEastAsia"/>
                <w:sz w:val="24"/>
              </w:rPr>
              <w:t>完成人才中心2021年度工作任务，2021年度预计召开80场招聘会，提供就业岗位1.9万个，需求人数70000余人。</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tcPr>
          <w:p w14:paraId="04412273">
            <w:pPr>
              <w:widowControl/>
              <w:spacing w:line="320" w:lineRule="exact"/>
              <w:jc w:val="left"/>
              <w:textAlignment w:val="top"/>
              <w:rPr>
                <w:rFonts w:eastAsiaTheme="minorEastAsia"/>
                <w:sz w:val="24"/>
              </w:rPr>
            </w:pPr>
            <w:r>
              <w:rPr>
                <w:rFonts w:hint="eastAsia" w:eastAsiaTheme="minorEastAsia"/>
                <w:sz w:val="24"/>
                <w:lang w:eastAsia="zh-CN"/>
              </w:rPr>
              <w:t>截至</w:t>
            </w:r>
            <w:r>
              <w:rPr>
                <w:rFonts w:eastAsiaTheme="minorEastAsia"/>
                <w:sz w:val="24"/>
              </w:rPr>
              <w:t>2021年12月，四川攀西人才市场通过现场和网络招聘的用人单位共10761家次，提供岗位24736个次，需求人数99737个次，求职人员73283人次。日常现场招聘会。</w:t>
            </w:r>
            <w:r>
              <w:rPr>
                <w:rFonts w:hint="eastAsia" w:eastAsiaTheme="minorEastAsia"/>
                <w:sz w:val="24"/>
                <w:lang w:eastAsia="zh-CN"/>
              </w:rPr>
              <w:t>截至</w:t>
            </w:r>
            <w:r>
              <w:rPr>
                <w:rFonts w:eastAsiaTheme="minorEastAsia"/>
                <w:sz w:val="24"/>
              </w:rPr>
              <w:t>2021年7月28日，每周三、周六上午共举办了53场现场招聘会，共有1112家招聘单位入场招聘；为求职者提供了3670个职位，需求人数19483人，进场求职人数达11625人。</w:t>
            </w:r>
          </w:p>
        </w:tc>
      </w:tr>
      <w:tr w14:paraId="7D9B087D">
        <w:tblPrEx>
          <w:tblCellMar>
            <w:top w:w="0" w:type="dxa"/>
            <w:left w:w="108" w:type="dxa"/>
            <w:bottom w:w="0" w:type="dxa"/>
            <w:right w:w="108" w:type="dxa"/>
          </w:tblCellMar>
        </w:tblPrEx>
        <w:trPr>
          <w:gridAfter w:val="1"/>
          <w:wAfter w:w="236" w:type="dxa"/>
          <w:trHeight w:val="693" w:hRule="atLeast"/>
        </w:trPr>
        <w:tc>
          <w:tcPr>
            <w:tcW w:w="1260" w:type="dxa"/>
            <w:vMerge w:val="restart"/>
            <w:tcBorders>
              <w:top w:val="single" w:color="000000" w:sz="4" w:space="0"/>
              <w:left w:val="single" w:color="000000" w:sz="4" w:space="0"/>
              <w:right w:val="single" w:color="000000" w:sz="4" w:space="0"/>
            </w:tcBorders>
            <w:shd w:val="clear" w:color="auto" w:fill="auto"/>
            <w:vAlign w:val="center"/>
          </w:tcPr>
          <w:p w14:paraId="74BD29B5">
            <w:pPr>
              <w:widowControl/>
              <w:spacing w:line="320" w:lineRule="exact"/>
              <w:jc w:val="center"/>
              <w:textAlignment w:val="center"/>
              <w:rPr>
                <w:rFonts w:eastAsiaTheme="minorEastAsia"/>
                <w:sz w:val="24"/>
              </w:rPr>
            </w:pPr>
            <w:r>
              <w:rPr>
                <w:rFonts w:eastAsiaTheme="minorEastAsia"/>
                <w:kern w:val="0"/>
                <w:sz w:val="24"/>
                <w:lang w:bidi="ar"/>
              </w:rPr>
              <w:t>年度绩效指标完成情况</w:t>
            </w:r>
          </w:p>
        </w:tc>
        <w:tc>
          <w:tcPr>
            <w:tcW w:w="810" w:type="dxa"/>
            <w:tcBorders>
              <w:top w:val="single" w:color="000000" w:sz="4" w:space="0"/>
              <w:left w:val="nil"/>
              <w:bottom w:val="single" w:color="000000" w:sz="4" w:space="0"/>
              <w:right w:val="single" w:color="000000" w:sz="4" w:space="0"/>
            </w:tcBorders>
            <w:shd w:val="clear" w:color="auto" w:fill="auto"/>
            <w:vAlign w:val="center"/>
          </w:tcPr>
          <w:p w14:paraId="14A82310">
            <w:pPr>
              <w:widowControl/>
              <w:spacing w:line="320" w:lineRule="exact"/>
              <w:jc w:val="center"/>
              <w:textAlignment w:val="center"/>
              <w:rPr>
                <w:rFonts w:eastAsiaTheme="minorEastAsia"/>
                <w:kern w:val="0"/>
                <w:sz w:val="24"/>
                <w:lang w:bidi="ar"/>
              </w:rPr>
            </w:pPr>
            <w:r>
              <w:rPr>
                <w:rFonts w:eastAsiaTheme="minorEastAsia"/>
                <w:kern w:val="0"/>
                <w:sz w:val="24"/>
                <w:lang w:bidi="ar"/>
              </w:rPr>
              <w:t>一级</w:t>
            </w:r>
          </w:p>
          <w:p w14:paraId="580540FE">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EEFA2">
            <w:pPr>
              <w:widowControl/>
              <w:spacing w:line="320" w:lineRule="exact"/>
              <w:jc w:val="center"/>
              <w:textAlignment w:val="center"/>
              <w:rPr>
                <w:rFonts w:eastAsiaTheme="minorEastAsia"/>
                <w:kern w:val="0"/>
                <w:sz w:val="24"/>
                <w:lang w:bidi="ar"/>
              </w:rPr>
            </w:pPr>
            <w:r>
              <w:rPr>
                <w:rFonts w:eastAsiaTheme="minorEastAsia"/>
                <w:kern w:val="0"/>
                <w:sz w:val="24"/>
                <w:lang w:bidi="ar"/>
              </w:rPr>
              <w:t>二级</w:t>
            </w:r>
          </w:p>
          <w:p w14:paraId="4A9DDCA7">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1C8EF">
            <w:pPr>
              <w:widowControl/>
              <w:spacing w:line="320" w:lineRule="exact"/>
              <w:jc w:val="center"/>
              <w:textAlignment w:val="center"/>
              <w:rPr>
                <w:rFonts w:eastAsiaTheme="minorEastAsia"/>
                <w:kern w:val="0"/>
                <w:sz w:val="24"/>
                <w:lang w:bidi="ar"/>
              </w:rPr>
            </w:pPr>
            <w:r>
              <w:rPr>
                <w:rFonts w:eastAsiaTheme="minorEastAsia"/>
                <w:kern w:val="0"/>
                <w:sz w:val="24"/>
                <w:lang w:bidi="ar"/>
              </w:rPr>
              <w:t>三级</w:t>
            </w:r>
          </w:p>
          <w:p w14:paraId="29A21D26">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5E67">
            <w:pPr>
              <w:widowControl/>
              <w:spacing w:line="320" w:lineRule="exact"/>
              <w:jc w:val="center"/>
              <w:textAlignment w:val="center"/>
              <w:rPr>
                <w:rFonts w:eastAsiaTheme="minorEastAsia"/>
                <w:sz w:val="24"/>
              </w:rPr>
            </w:pPr>
            <w:r>
              <w:rPr>
                <w:rFonts w:eastAsiaTheme="minorEastAsia"/>
                <w:kern w:val="0"/>
                <w:sz w:val="24"/>
                <w:lang w:bidi="ar"/>
              </w:rPr>
              <w:t>预期指标值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9E8C">
            <w:pPr>
              <w:widowControl/>
              <w:spacing w:line="320" w:lineRule="exact"/>
              <w:jc w:val="center"/>
              <w:textAlignment w:val="center"/>
              <w:rPr>
                <w:rFonts w:eastAsiaTheme="minorEastAsia"/>
                <w:sz w:val="24"/>
              </w:rPr>
            </w:pPr>
            <w:r>
              <w:rPr>
                <w:rFonts w:eastAsiaTheme="minorEastAsia"/>
                <w:kern w:val="0"/>
                <w:sz w:val="24"/>
                <w:lang w:bidi="ar"/>
              </w:rPr>
              <w:t>实际完成指标值</w:t>
            </w:r>
          </w:p>
        </w:tc>
      </w:tr>
      <w:tr w14:paraId="5F4C66FC">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4718AF5F">
            <w:pPr>
              <w:spacing w:line="320" w:lineRule="exact"/>
              <w:jc w:val="center"/>
              <w:rPr>
                <w:rFonts w:eastAsiaTheme="minorEastAsia"/>
                <w:sz w:val="24"/>
              </w:rPr>
            </w:pPr>
          </w:p>
        </w:tc>
        <w:tc>
          <w:tcPr>
            <w:tcW w:w="810" w:type="dxa"/>
            <w:vMerge w:val="restart"/>
            <w:tcBorders>
              <w:top w:val="single" w:color="000000" w:sz="4" w:space="0"/>
              <w:left w:val="single" w:color="000000" w:sz="4" w:space="0"/>
              <w:right w:val="single" w:color="000000" w:sz="4" w:space="0"/>
            </w:tcBorders>
            <w:shd w:val="clear" w:color="auto" w:fill="auto"/>
            <w:vAlign w:val="center"/>
          </w:tcPr>
          <w:p w14:paraId="68149FF9">
            <w:pPr>
              <w:widowControl/>
              <w:spacing w:line="320" w:lineRule="exact"/>
              <w:jc w:val="center"/>
              <w:textAlignment w:val="bottom"/>
              <w:rPr>
                <w:rFonts w:eastAsiaTheme="minorEastAsia"/>
                <w:kern w:val="0"/>
                <w:sz w:val="24"/>
                <w:lang w:bidi="ar"/>
              </w:rPr>
            </w:pPr>
            <w:r>
              <w:rPr>
                <w:rFonts w:eastAsiaTheme="minorEastAsia"/>
                <w:kern w:val="0"/>
                <w:sz w:val="24"/>
                <w:lang w:bidi="ar"/>
              </w:rPr>
              <w:t>完成</w:t>
            </w:r>
          </w:p>
          <w:p w14:paraId="19ECA5FD">
            <w:pPr>
              <w:widowControl/>
              <w:spacing w:line="320" w:lineRule="exact"/>
              <w:jc w:val="center"/>
              <w:textAlignment w:val="bottom"/>
              <w:rPr>
                <w:rFonts w:eastAsiaTheme="minorEastAsia"/>
                <w:sz w:val="24"/>
              </w:rPr>
            </w:pPr>
            <w:r>
              <w:rPr>
                <w:rFonts w:eastAsiaTheme="minorEastAsia"/>
                <w:kern w:val="0"/>
                <w:sz w:val="24"/>
                <w:lang w:bidi="ar"/>
              </w:rPr>
              <w:t>指标</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24C94F6">
            <w:pPr>
              <w:widowControl/>
              <w:spacing w:line="320" w:lineRule="exact"/>
              <w:jc w:val="center"/>
              <w:textAlignment w:val="bottom"/>
              <w:rPr>
                <w:rFonts w:eastAsiaTheme="minorEastAsia"/>
                <w:sz w:val="24"/>
              </w:rPr>
            </w:pPr>
            <w:r>
              <w:rPr>
                <w:rFonts w:eastAsiaTheme="minorEastAsia"/>
                <w:kern w:val="0"/>
                <w:sz w:val="24"/>
                <w:lang w:bidi="ar"/>
              </w:rPr>
              <w:t>数量指标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2DCB9F0">
            <w:pPr>
              <w:widowControl/>
              <w:spacing w:line="320" w:lineRule="exact"/>
              <w:jc w:val="center"/>
              <w:textAlignment w:val="bottom"/>
              <w:rPr>
                <w:rFonts w:eastAsiaTheme="minorEastAsia"/>
                <w:sz w:val="24"/>
              </w:rPr>
            </w:pPr>
            <w:r>
              <w:rPr>
                <w:rFonts w:eastAsiaTheme="minorEastAsia"/>
                <w:sz w:val="24"/>
              </w:rPr>
              <w:t>现场招聘会80场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6D7F66">
            <w:pPr>
              <w:widowControl/>
              <w:spacing w:line="320" w:lineRule="exact"/>
              <w:jc w:val="center"/>
              <w:textAlignment w:val="bottom"/>
              <w:rPr>
                <w:rFonts w:eastAsiaTheme="minorEastAsia"/>
                <w:sz w:val="24"/>
              </w:rPr>
            </w:pPr>
            <w:r>
              <w:rPr>
                <w:rFonts w:eastAsiaTheme="minorEastAsia"/>
                <w:sz w:val="24"/>
              </w:rPr>
              <w:t>80场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9065B">
            <w:pPr>
              <w:widowControl/>
              <w:spacing w:line="320" w:lineRule="exact"/>
              <w:jc w:val="center"/>
              <w:textAlignment w:val="bottom"/>
              <w:rPr>
                <w:rFonts w:eastAsiaTheme="minorEastAsia"/>
                <w:sz w:val="24"/>
              </w:rPr>
            </w:pPr>
            <w:r>
              <w:rPr>
                <w:rFonts w:eastAsiaTheme="minorEastAsia"/>
                <w:sz w:val="24"/>
              </w:rPr>
              <w:t>未完成</w:t>
            </w:r>
          </w:p>
        </w:tc>
      </w:tr>
      <w:tr w14:paraId="6A1AF8B6">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06DB1E1C">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632158A4">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8F87B8D">
            <w:pPr>
              <w:widowControl/>
              <w:spacing w:line="320" w:lineRule="exact"/>
              <w:jc w:val="center"/>
              <w:textAlignment w:val="bottom"/>
              <w:rPr>
                <w:rFonts w:eastAsiaTheme="minorEastAsia"/>
                <w:kern w:val="0"/>
                <w:sz w:val="24"/>
                <w:lang w:bidi="ar"/>
              </w:rPr>
            </w:pPr>
            <w:r>
              <w:rPr>
                <w:rFonts w:eastAsiaTheme="minorEastAsia"/>
                <w:kern w:val="0"/>
                <w:sz w:val="24"/>
                <w:lang w:bidi="ar"/>
              </w:rPr>
              <w:t>数量指标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5E98B95">
            <w:pPr>
              <w:widowControl/>
              <w:spacing w:line="320" w:lineRule="exact"/>
              <w:jc w:val="center"/>
              <w:textAlignment w:val="bottom"/>
              <w:rPr>
                <w:rFonts w:eastAsiaTheme="minorEastAsia"/>
                <w:sz w:val="24"/>
              </w:rPr>
            </w:pPr>
            <w:r>
              <w:rPr>
                <w:rFonts w:eastAsiaTheme="minorEastAsia"/>
                <w:sz w:val="24"/>
              </w:rPr>
              <w:t>提供就业岗位</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3C83EB">
            <w:pPr>
              <w:widowControl/>
              <w:spacing w:line="320" w:lineRule="exact"/>
              <w:jc w:val="center"/>
              <w:textAlignment w:val="bottom"/>
              <w:rPr>
                <w:rFonts w:eastAsiaTheme="minorEastAsia"/>
                <w:sz w:val="24"/>
              </w:rPr>
            </w:pPr>
            <w:r>
              <w:rPr>
                <w:rFonts w:eastAsiaTheme="minorEastAsia"/>
                <w:sz w:val="24"/>
              </w:rPr>
              <w:t>1．9万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990C42">
            <w:pPr>
              <w:widowControl/>
              <w:spacing w:line="320" w:lineRule="exact"/>
              <w:jc w:val="center"/>
              <w:textAlignment w:val="bottom"/>
              <w:rPr>
                <w:rFonts w:eastAsiaTheme="minorEastAsia"/>
                <w:sz w:val="24"/>
              </w:rPr>
            </w:pPr>
            <w:r>
              <w:rPr>
                <w:rFonts w:eastAsiaTheme="minorEastAsia"/>
                <w:sz w:val="24"/>
              </w:rPr>
              <w:t>已完成</w:t>
            </w:r>
          </w:p>
        </w:tc>
      </w:tr>
      <w:tr w14:paraId="02CC5987">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2CA33646">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6A57AE4D">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45740B6">
            <w:pPr>
              <w:widowControl/>
              <w:spacing w:line="320" w:lineRule="exact"/>
              <w:jc w:val="center"/>
              <w:textAlignment w:val="bottom"/>
              <w:rPr>
                <w:rFonts w:eastAsiaTheme="minorEastAsia"/>
                <w:kern w:val="0"/>
                <w:sz w:val="24"/>
                <w:lang w:bidi="ar"/>
              </w:rPr>
            </w:pPr>
            <w:r>
              <w:rPr>
                <w:rFonts w:eastAsiaTheme="minorEastAsia"/>
                <w:kern w:val="0"/>
                <w:sz w:val="24"/>
                <w:lang w:bidi="ar"/>
              </w:rPr>
              <w:t>数量指标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6AD1C8F">
            <w:pPr>
              <w:widowControl/>
              <w:spacing w:line="320" w:lineRule="exact"/>
              <w:jc w:val="center"/>
              <w:textAlignment w:val="bottom"/>
              <w:rPr>
                <w:rFonts w:eastAsiaTheme="minorEastAsia"/>
                <w:sz w:val="24"/>
              </w:rPr>
            </w:pPr>
            <w:r>
              <w:rPr>
                <w:rFonts w:eastAsiaTheme="minorEastAsia"/>
                <w:sz w:val="24"/>
              </w:rPr>
              <w:t>需求人数</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CB2B3">
            <w:pPr>
              <w:widowControl/>
              <w:spacing w:line="320" w:lineRule="exact"/>
              <w:ind w:firstLine="120" w:firstLineChars="50"/>
              <w:jc w:val="center"/>
              <w:textAlignment w:val="bottom"/>
              <w:rPr>
                <w:rFonts w:eastAsiaTheme="minorEastAsia"/>
                <w:sz w:val="24"/>
              </w:rPr>
            </w:pPr>
            <w:r>
              <w:rPr>
                <w:rFonts w:eastAsiaTheme="minorEastAsia"/>
                <w:sz w:val="24"/>
              </w:rPr>
              <w:t>7万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83530">
            <w:pPr>
              <w:widowControl/>
              <w:spacing w:line="320" w:lineRule="exact"/>
              <w:jc w:val="center"/>
              <w:textAlignment w:val="bottom"/>
              <w:rPr>
                <w:rFonts w:eastAsiaTheme="minorEastAsia"/>
                <w:sz w:val="24"/>
              </w:rPr>
            </w:pPr>
            <w:r>
              <w:rPr>
                <w:rFonts w:eastAsiaTheme="minorEastAsia"/>
                <w:sz w:val="24"/>
              </w:rPr>
              <w:t>已完成</w:t>
            </w:r>
          </w:p>
        </w:tc>
      </w:tr>
      <w:tr w14:paraId="1A2A3B25">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0E937529">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52243143">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5C651E6">
            <w:pPr>
              <w:widowControl/>
              <w:spacing w:line="320" w:lineRule="exact"/>
              <w:jc w:val="center"/>
              <w:textAlignment w:val="bottom"/>
              <w:rPr>
                <w:rFonts w:eastAsiaTheme="minorEastAsia"/>
                <w:sz w:val="24"/>
              </w:rPr>
            </w:pPr>
            <w:r>
              <w:rPr>
                <w:rFonts w:eastAsiaTheme="minorEastAsia"/>
                <w:kern w:val="0"/>
                <w:sz w:val="24"/>
                <w:lang w:bidi="ar"/>
              </w:rPr>
              <w:t>质量指标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71E70A0">
            <w:pPr>
              <w:widowControl/>
              <w:spacing w:line="320" w:lineRule="exact"/>
              <w:jc w:val="center"/>
              <w:textAlignment w:val="bottom"/>
              <w:rPr>
                <w:rFonts w:eastAsiaTheme="minorEastAsia"/>
                <w:sz w:val="24"/>
              </w:rPr>
            </w:pPr>
            <w:r>
              <w:rPr>
                <w:rFonts w:eastAsiaTheme="minorEastAsia"/>
                <w:sz w:val="24"/>
              </w:rPr>
              <w:t>完成年度工作任务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BDF43">
            <w:pPr>
              <w:widowControl/>
              <w:spacing w:line="320" w:lineRule="exact"/>
              <w:jc w:val="center"/>
              <w:textAlignment w:val="bottom"/>
              <w:rPr>
                <w:rFonts w:eastAsiaTheme="minorEastAsia"/>
                <w:sz w:val="24"/>
              </w:rPr>
            </w:pPr>
            <w:r>
              <w:rPr>
                <w:rFonts w:eastAsiaTheme="minorEastAsia"/>
                <w:sz w:val="24"/>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81860">
            <w:pPr>
              <w:widowControl/>
              <w:spacing w:line="320" w:lineRule="exact"/>
              <w:jc w:val="center"/>
              <w:textAlignment w:val="bottom"/>
              <w:rPr>
                <w:rFonts w:eastAsiaTheme="minorEastAsia"/>
                <w:sz w:val="24"/>
              </w:rPr>
            </w:pPr>
            <w:r>
              <w:rPr>
                <w:rFonts w:eastAsiaTheme="minorEastAsia"/>
                <w:sz w:val="24"/>
              </w:rPr>
              <w:t>已完成</w:t>
            </w:r>
          </w:p>
        </w:tc>
      </w:tr>
      <w:tr w14:paraId="37AB55AA">
        <w:tblPrEx>
          <w:tblCellMar>
            <w:top w:w="0" w:type="dxa"/>
            <w:left w:w="108" w:type="dxa"/>
            <w:bottom w:w="0" w:type="dxa"/>
            <w:right w:w="108" w:type="dxa"/>
          </w:tblCellMar>
        </w:tblPrEx>
        <w:trPr>
          <w:gridAfter w:val="1"/>
          <w:wAfter w:w="236" w:type="dxa"/>
          <w:trHeight w:val="415" w:hRule="atLeast"/>
        </w:trPr>
        <w:tc>
          <w:tcPr>
            <w:tcW w:w="1260" w:type="dxa"/>
            <w:vMerge w:val="continue"/>
            <w:tcBorders>
              <w:left w:val="single" w:color="000000" w:sz="4" w:space="0"/>
              <w:right w:val="single" w:color="000000" w:sz="4" w:space="0"/>
            </w:tcBorders>
            <w:shd w:val="clear" w:color="auto" w:fill="auto"/>
            <w:vAlign w:val="center"/>
          </w:tcPr>
          <w:p w14:paraId="2260339C">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603B907A">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A785FFE">
            <w:pPr>
              <w:widowControl/>
              <w:spacing w:line="320" w:lineRule="exact"/>
              <w:jc w:val="center"/>
              <w:textAlignment w:val="bottom"/>
              <w:rPr>
                <w:rFonts w:eastAsiaTheme="minorEastAsia"/>
                <w:sz w:val="24"/>
              </w:rPr>
            </w:pPr>
            <w:r>
              <w:rPr>
                <w:rFonts w:eastAsiaTheme="minorEastAsia"/>
                <w:kern w:val="0"/>
                <w:sz w:val="24"/>
                <w:lang w:bidi="ar"/>
              </w:rPr>
              <w:t>时效指标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7653F6B">
            <w:pPr>
              <w:widowControl/>
              <w:spacing w:line="320" w:lineRule="exact"/>
              <w:jc w:val="center"/>
              <w:textAlignment w:val="bottom"/>
              <w:rPr>
                <w:rFonts w:eastAsiaTheme="minorEastAsia"/>
                <w:sz w:val="24"/>
              </w:rPr>
            </w:pPr>
            <w:r>
              <w:rPr>
                <w:rFonts w:eastAsiaTheme="minorEastAsia"/>
                <w:sz w:val="24"/>
              </w:rPr>
              <w:t>按工作计划</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A00D2">
            <w:pPr>
              <w:widowControl/>
              <w:spacing w:line="320" w:lineRule="exact"/>
              <w:jc w:val="center"/>
              <w:textAlignment w:val="bottom"/>
              <w:rPr>
                <w:rFonts w:eastAsiaTheme="minorEastAsia"/>
                <w:sz w:val="24"/>
              </w:rPr>
            </w:pPr>
            <w:r>
              <w:rPr>
                <w:rFonts w:eastAsiaTheme="minorEastAsia"/>
                <w:sz w:val="24"/>
              </w:rPr>
              <w:t>1-12月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49D9C">
            <w:pPr>
              <w:widowControl/>
              <w:spacing w:line="320" w:lineRule="exact"/>
              <w:jc w:val="center"/>
              <w:textAlignment w:val="bottom"/>
              <w:rPr>
                <w:rFonts w:eastAsiaTheme="minorEastAsia"/>
                <w:sz w:val="24"/>
              </w:rPr>
            </w:pPr>
            <w:r>
              <w:rPr>
                <w:rFonts w:eastAsiaTheme="minorEastAsia"/>
                <w:sz w:val="24"/>
              </w:rPr>
              <w:t>已完成</w:t>
            </w:r>
          </w:p>
        </w:tc>
      </w:tr>
      <w:tr w14:paraId="6D3DA05C">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right w:val="single" w:color="000000" w:sz="4" w:space="0"/>
            </w:tcBorders>
            <w:shd w:val="clear" w:color="auto" w:fill="auto"/>
            <w:vAlign w:val="center"/>
          </w:tcPr>
          <w:p w14:paraId="32031403">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bottom"/>
          </w:tcPr>
          <w:p w14:paraId="539D9037">
            <w:pPr>
              <w:spacing w:line="320" w:lineRule="exact"/>
              <w:jc w:val="center"/>
              <w:rPr>
                <w:rFonts w:eastAsiaTheme="minorEastAsia"/>
                <w:sz w:val="24"/>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C39B266">
            <w:pPr>
              <w:widowControl/>
              <w:spacing w:line="320" w:lineRule="exact"/>
              <w:jc w:val="center"/>
              <w:textAlignment w:val="bottom"/>
              <w:rPr>
                <w:rFonts w:eastAsiaTheme="minorEastAsia"/>
                <w:sz w:val="24"/>
              </w:rPr>
            </w:pPr>
            <w:r>
              <w:rPr>
                <w:rFonts w:eastAsiaTheme="minorEastAsia"/>
                <w:kern w:val="0"/>
                <w:sz w:val="24"/>
                <w:lang w:bidi="ar"/>
              </w:rPr>
              <w:t>成本指标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9B3E993">
            <w:pPr>
              <w:widowControl/>
              <w:spacing w:line="320" w:lineRule="exact"/>
              <w:jc w:val="center"/>
              <w:textAlignment w:val="bottom"/>
              <w:rPr>
                <w:rFonts w:eastAsiaTheme="minorEastAsia"/>
                <w:sz w:val="24"/>
              </w:rPr>
            </w:pPr>
            <w:r>
              <w:rPr>
                <w:rFonts w:eastAsiaTheme="minorEastAsia"/>
                <w:sz w:val="24"/>
              </w:rPr>
              <w:t>网站服务器管理</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59FD97">
            <w:pPr>
              <w:widowControl/>
              <w:spacing w:line="320" w:lineRule="exact"/>
              <w:jc w:val="center"/>
              <w:textAlignment w:val="bottom"/>
              <w:rPr>
                <w:rFonts w:eastAsiaTheme="minorEastAsia"/>
                <w:sz w:val="24"/>
              </w:rPr>
            </w:pPr>
            <w:r>
              <w:rPr>
                <w:rFonts w:eastAsiaTheme="minorEastAsia"/>
                <w:sz w:val="24"/>
              </w:rPr>
              <w:t>5万元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3039B">
            <w:pPr>
              <w:widowControl/>
              <w:spacing w:line="320" w:lineRule="exact"/>
              <w:jc w:val="center"/>
              <w:textAlignment w:val="bottom"/>
              <w:rPr>
                <w:rFonts w:eastAsiaTheme="minorEastAsia"/>
                <w:sz w:val="24"/>
              </w:rPr>
            </w:pPr>
            <w:r>
              <w:rPr>
                <w:rFonts w:eastAsiaTheme="minorEastAsia"/>
                <w:sz w:val="24"/>
              </w:rPr>
              <w:t>已完成</w:t>
            </w:r>
          </w:p>
        </w:tc>
      </w:tr>
      <w:tr w14:paraId="65DECB44">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right w:val="single" w:color="000000" w:sz="4" w:space="0"/>
            </w:tcBorders>
            <w:shd w:val="clear" w:color="auto" w:fill="auto"/>
            <w:vAlign w:val="center"/>
          </w:tcPr>
          <w:p w14:paraId="6F2371F5">
            <w:pPr>
              <w:spacing w:line="320" w:lineRule="exact"/>
              <w:jc w:val="center"/>
              <w:rPr>
                <w:rFonts w:eastAsiaTheme="minorEastAsia"/>
                <w:sz w:val="24"/>
              </w:rPr>
            </w:pPr>
          </w:p>
        </w:tc>
        <w:tc>
          <w:tcPr>
            <w:tcW w:w="810" w:type="dxa"/>
            <w:vMerge w:val="continue"/>
            <w:tcBorders>
              <w:left w:val="single" w:color="000000" w:sz="4" w:space="0"/>
              <w:right w:val="single" w:color="000000" w:sz="4" w:space="0"/>
            </w:tcBorders>
            <w:shd w:val="clear" w:color="auto" w:fill="auto"/>
            <w:vAlign w:val="center"/>
          </w:tcPr>
          <w:p w14:paraId="1F9E4F98">
            <w:pPr>
              <w:widowControl/>
              <w:spacing w:line="320" w:lineRule="exact"/>
              <w:jc w:val="center"/>
              <w:textAlignment w:val="bottom"/>
              <w:rPr>
                <w:rFonts w:eastAsiaTheme="minorEastAsia"/>
                <w:kern w:val="0"/>
                <w:sz w:val="24"/>
                <w:lang w:bidi="ar"/>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B5D3A79">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CD2738F">
            <w:pPr>
              <w:widowControl/>
              <w:spacing w:line="320" w:lineRule="exact"/>
              <w:jc w:val="center"/>
              <w:textAlignment w:val="bottom"/>
              <w:rPr>
                <w:rFonts w:eastAsiaTheme="minorEastAsia"/>
                <w:sz w:val="24"/>
              </w:rPr>
            </w:pPr>
            <w:r>
              <w:rPr>
                <w:rFonts w:eastAsiaTheme="minorEastAsia"/>
                <w:sz w:val="24"/>
              </w:rPr>
              <w:t>办公用品，水电费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53972">
            <w:pPr>
              <w:widowControl/>
              <w:spacing w:line="320" w:lineRule="exact"/>
              <w:jc w:val="center"/>
              <w:textAlignment w:val="bottom"/>
              <w:rPr>
                <w:rFonts w:eastAsiaTheme="minorEastAsia"/>
                <w:sz w:val="24"/>
              </w:rPr>
            </w:pPr>
            <w:r>
              <w:rPr>
                <w:rFonts w:eastAsiaTheme="minorEastAsia"/>
                <w:sz w:val="24"/>
              </w:rPr>
              <w:t>5万元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0688DD">
            <w:pPr>
              <w:widowControl/>
              <w:spacing w:line="320" w:lineRule="exact"/>
              <w:jc w:val="center"/>
              <w:textAlignment w:val="bottom"/>
              <w:rPr>
                <w:rFonts w:eastAsiaTheme="minorEastAsia"/>
                <w:sz w:val="24"/>
              </w:rPr>
            </w:pPr>
            <w:r>
              <w:rPr>
                <w:rFonts w:eastAsiaTheme="minorEastAsia"/>
                <w:sz w:val="24"/>
              </w:rPr>
              <w:t>已完成</w:t>
            </w:r>
          </w:p>
        </w:tc>
      </w:tr>
      <w:tr w14:paraId="27EF2E3E">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right w:val="single" w:color="000000" w:sz="4" w:space="0"/>
            </w:tcBorders>
            <w:shd w:val="clear" w:color="auto" w:fill="auto"/>
            <w:vAlign w:val="center"/>
          </w:tcPr>
          <w:p w14:paraId="241E2BE8">
            <w:pPr>
              <w:spacing w:line="320" w:lineRule="exact"/>
              <w:jc w:val="center"/>
              <w:rPr>
                <w:rFonts w:eastAsiaTheme="minorEastAsia"/>
                <w:sz w:val="24"/>
              </w:rPr>
            </w:pPr>
          </w:p>
        </w:tc>
        <w:tc>
          <w:tcPr>
            <w:tcW w:w="810" w:type="dxa"/>
            <w:vMerge w:val="continue"/>
            <w:tcBorders>
              <w:left w:val="single" w:color="000000" w:sz="4" w:space="0"/>
              <w:bottom w:val="single" w:color="000000" w:sz="4" w:space="0"/>
              <w:right w:val="single" w:color="000000" w:sz="4" w:space="0"/>
            </w:tcBorders>
            <w:shd w:val="clear" w:color="auto" w:fill="auto"/>
            <w:vAlign w:val="center"/>
          </w:tcPr>
          <w:p w14:paraId="7431481E">
            <w:pPr>
              <w:widowControl/>
              <w:spacing w:line="320" w:lineRule="exact"/>
              <w:jc w:val="center"/>
              <w:textAlignment w:val="bottom"/>
              <w:rPr>
                <w:rFonts w:eastAsiaTheme="minorEastAsia"/>
                <w:kern w:val="0"/>
                <w:sz w:val="24"/>
                <w:lang w:bidi="ar"/>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3B71C47">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023170B">
            <w:pPr>
              <w:widowControl/>
              <w:spacing w:line="320" w:lineRule="exact"/>
              <w:jc w:val="center"/>
              <w:textAlignment w:val="bottom"/>
              <w:rPr>
                <w:rFonts w:eastAsiaTheme="minorEastAsia"/>
                <w:sz w:val="24"/>
              </w:rPr>
            </w:pPr>
            <w:r>
              <w:rPr>
                <w:rFonts w:eastAsiaTheme="minorEastAsia"/>
                <w:sz w:val="24"/>
              </w:rPr>
              <w:t>现场招聘会成本性支出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73091D">
            <w:pPr>
              <w:widowControl/>
              <w:spacing w:line="320" w:lineRule="exact"/>
              <w:jc w:val="center"/>
              <w:textAlignment w:val="bottom"/>
              <w:rPr>
                <w:rFonts w:eastAsiaTheme="minorEastAsia"/>
                <w:sz w:val="24"/>
              </w:rPr>
            </w:pPr>
            <w:r>
              <w:rPr>
                <w:rFonts w:eastAsiaTheme="minorEastAsia"/>
                <w:sz w:val="24"/>
              </w:rPr>
              <w:t>5万元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CF0DF">
            <w:pPr>
              <w:widowControl/>
              <w:spacing w:line="320" w:lineRule="exact"/>
              <w:jc w:val="center"/>
              <w:textAlignment w:val="bottom"/>
              <w:rPr>
                <w:rFonts w:eastAsiaTheme="minorEastAsia"/>
                <w:sz w:val="24"/>
              </w:rPr>
            </w:pPr>
            <w:r>
              <w:rPr>
                <w:rFonts w:eastAsiaTheme="minorEastAsia"/>
                <w:sz w:val="24"/>
              </w:rPr>
              <w:t>已完成</w:t>
            </w:r>
          </w:p>
        </w:tc>
      </w:tr>
      <w:tr w14:paraId="4BE5D09D">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right w:val="single" w:color="000000" w:sz="4" w:space="0"/>
            </w:tcBorders>
            <w:shd w:val="clear" w:color="auto" w:fill="auto"/>
            <w:vAlign w:val="center"/>
          </w:tcPr>
          <w:p w14:paraId="1ED22C96">
            <w:pPr>
              <w:spacing w:line="320" w:lineRule="exact"/>
              <w:jc w:val="center"/>
              <w:rPr>
                <w:rFonts w:eastAsiaTheme="minorEastAsia"/>
                <w:sz w:val="24"/>
              </w:rPr>
            </w:pP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14:paraId="1DCBDDF5">
            <w:pPr>
              <w:widowControl/>
              <w:spacing w:line="320" w:lineRule="exact"/>
              <w:jc w:val="center"/>
              <w:textAlignment w:val="bottom"/>
              <w:rPr>
                <w:rFonts w:eastAsiaTheme="minorEastAsia"/>
                <w:sz w:val="24"/>
              </w:rPr>
            </w:pPr>
            <w:r>
              <w:rPr>
                <w:rFonts w:eastAsiaTheme="minorEastAsia"/>
                <w:kern w:val="0"/>
                <w:sz w:val="24"/>
                <w:lang w:bidi="ar"/>
              </w:rPr>
              <w:t>效益</w:t>
            </w:r>
            <w:r>
              <w:rPr>
                <w:rFonts w:eastAsiaTheme="minorEastAsia"/>
                <w:kern w:val="0"/>
                <w:sz w:val="24"/>
                <w:lang w:bidi="ar"/>
              </w:rPr>
              <w:br w:type="textWrapping"/>
            </w:r>
            <w:r>
              <w:rPr>
                <w:rFonts w:eastAsiaTheme="minorEastAsia"/>
                <w:kern w:val="0"/>
                <w:sz w:val="24"/>
                <w:lang w:bidi="ar"/>
              </w:rPr>
              <w:t>指标</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9873A04">
            <w:pPr>
              <w:widowControl/>
              <w:spacing w:line="320" w:lineRule="exact"/>
              <w:jc w:val="center"/>
              <w:textAlignment w:val="bottom"/>
              <w:rPr>
                <w:rFonts w:eastAsiaTheme="minorEastAsia"/>
                <w:sz w:val="24"/>
              </w:rPr>
            </w:pPr>
            <w:r>
              <w:rPr>
                <w:rFonts w:eastAsiaTheme="minorEastAsia"/>
                <w:kern w:val="0"/>
                <w:sz w:val="24"/>
                <w:lang w:bidi="ar"/>
              </w:rPr>
              <w:t>社会效益指标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D386DAE">
            <w:pPr>
              <w:widowControl/>
              <w:spacing w:line="320" w:lineRule="exact"/>
              <w:jc w:val="center"/>
              <w:textAlignment w:val="bottom"/>
              <w:rPr>
                <w:rFonts w:eastAsiaTheme="minorEastAsia"/>
                <w:sz w:val="24"/>
              </w:rPr>
            </w:pPr>
            <w:r>
              <w:rPr>
                <w:rFonts w:eastAsiaTheme="minorEastAsia"/>
                <w:sz w:val="24"/>
              </w:rPr>
              <w:t>减少失业人员</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E971A">
            <w:pPr>
              <w:widowControl/>
              <w:spacing w:line="320" w:lineRule="exact"/>
              <w:jc w:val="center"/>
              <w:textAlignment w:val="bottom"/>
              <w:rPr>
                <w:rFonts w:eastAsiaTheme="minorEastAsia"/>
                <w:sz w:val="24"/>
              </w:rPr>
            </w:pPr>
            <w:r>
              <w:rPr>
                <w:rFonts w:eastAsiaTheme="minorEastAsia"/>
                <w:sz w:val="24"/>
              </w:rPr>
              <w:t>促进离岗人员再就业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8F1D1">
            <w:pPr>
              <w:widowControl/>
              <w:spacing w:line="320" w:lineRule="exact"/>
              <w:jc w:val="center"/>
              <w:textAlignment w:val="bottom"/>
              <w:rPr>
                <w:rFonts w:eastAsiaTheme="minorEastAsia"/>
                <w:sz w:val="24"/>
              </w:rPr>
            </w:pPr>
            <w:r>
              <w:rPr>
                <w:rFonts w:eastAsiaTheme="minorEastAsia"/>
                <w:sz w:val="24"/>
              </w:rPr>
              <w:t>已完成</w:t>
            </w:r>
          </w:p>
        </w:tc>
      </w:tr>
      <w:tr w14:paraId="4E058530">
        <w:tblPrEx>
          <w:tblCellMar>
            <w:top w:w="0" w:type="dxa"/>
            <w:left w:w="108" w:type="dxa"/>
            <w:bottom w:w="0" w:type="dxa"/>
            <w:right w:w="108" w:type="dxa"/>
          </w:tblCellMar>
        </w:tblPrEx>
        <w:trPr>
          <w:gridAfter w:val="1"/>
          <w:wAfter w:w="236" w:type="dxa"/>
          <w:trHeight w:val="422" w:hRule="atLeast"/>
        </w:trPr>
        <w:tc>
          <w:tcPr>
            <w:tcW w:w="1260" w:type="dxa"/>
            <w:vMerge w:val="continue"/>
            <w:tcBorders>
              <w:left w:val="single" w:color="000000" w:sz="4" w:space="0"/>
              <w:right w:val="single" w:color="000000" w:sz="4" w:space="0"/>
            </w:tcBorders>
            <w:shd w:val="clear" w:color="auto" w:fill="auto"/>
            <w:vAlign w:val="center"/>
          </w:tcPr>
          <w:p w14:paraId="066FAF52">
            <w:pPr>
              <w:spacing w:line="320" w:lineRule="exact"/>
              <w:jc w:val="center"/>
              <w:rPr>
                <w:rFonts w:eastAsiaTheme="minorEastAsia"/>
                <w:sz w:val="24"/>
              </w:rPr>
            </w:pPr>
          </w:p>
        </w:tc>
        <w:tc>
          <w:tcPr>
            <w:tcW w:w="1116" w:type="dxa"/>
            <w:gridSpan w:val="2"/>
            <w:tcBorders>
              <w:top w:val="single" w:color="auto" w:sz="4" w:space="0"/>
              <w:left w:val="single" w:color="000000" w:sz="4" w:space="0"/>
              <w:right w:val="single" w:color="000000" w:sz="4" w:space="0"/>
            </w:tcBorders>
            <w:shd w:val="clear" w:color="auto" w:fill="auto"/>
            <w:vAlign w:val="bottom"/>
          </w:tcPr>
          <w:p w14:paraId="41905EFF">
            <w:pPr>
              <w:spacing w:line="320" w:lineRule="exact"/>
              <w:rPr>
                <w:rFonts w:eastAsiaTheme="minorEastAsia"/>
                <w:sz w:val="24"/>
              </w:rPr>
            </w:pPr>
          </w:p>
        </w:tc>
        <w:tc>
          <w:tcPr>
            <w:tcW w:w="1914" w:type="dxa"/>
            <w:gridSpan w:val="2"/>
            <w:tcBorders>
              <w:top w:val="single" w:color="000000" w:sz="4" w:space="0"/>
              <w:left w:val="single" w:color="000000" w:sz="4" w:space="0"/>
              <w:bottom w:val="single" w:color="auto" w:sz="4" w:space="0"/>
              <w:right w:val="single" w:color="000000" w:sz="4" w:space="0"/>
            </w:tcBorders>
            <w:shd w:val="clear" w:color="auto" w:fill="auto"/>
            <w:vAlign w:val="bottom"/>
          </w:tcPr>
          <w:p w14:paraId="2B520FF7">
            <w:pPr>
              <w:widowControl/>
              <w:spacing w:line="320" w:lineRule="exact"/>
              <w:jc w:val="center"/>
              <w:textAlignment w:val="bottom"/>
              <w:rPr>
                <w:rFonts w:eastAsiaTheme="minorEastAsia"/>
                <w:sz w:val="24"/>
              </w:rPr>
            </w:pPr>
            <w:r>
              <w:rPr>
                <w:rFonts w:eastAsiaTheme="minorEastAsia"/>
                <w:kern w:val="0"/>
                <w:sz w:val="24"/>
                <w:lang w:bidi="ar"/>
              </w:rPr>
              <w:t>满意度指标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7C8A002">
            <w:pPr>
              <w:widowControl/>
              <w:spacing w:line="320" w:lineRule="exact"/>
              <w:jc w:val="center"/>
              <w:textAlignment w:val="bottom"/>
              <w:rPr>
                <w:rFonts w:eastAsiaTheme="minorEastAsia"/>
                <w:sz w:val="24"/>
              </w:rPr>
            </w:pPr>
            <w:r>
              <w:rPr>
                <w:rFonts w:eastAsiaTheme="minorEastAsia"/>
                <w:sz w:val="24"/>
              </w:rPr>
              <w:t>企业满意度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C551F">
            <w:pPr>
              <w:widowControl/>
              <w:spacing w:line="320" w:lineRule="exact"/>
              <w:jc w:val="center"/>
              <w:textAlignment w:val="bottom"/>
              <w:rPr>
                <w:rFonts w:eastAsiaTheme="minorEastAsia"/>
                <w:sz w:val="24"/>
              </w:rPr>
            </w:pPr>
            <w:r>
              <w:rPr>
                <w:rFonts w:eastAsiaTheme="minorEastAsia"/>
                <w:sz w:val="24"/>
              </w:rPr>
              <w:t>95%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552BA">
            <w:pPr>
              <w:widowControl/>
              <w:spacing w:line="320" w:lineRule="exact"/>
              <w:jc w:val="center"/>
              <w:textAlignment w:val="bottom"/>
              <w:rPr>
                <w:rFonts w:eastAsiaTheme="minorEastAsia"/>
                <w:sz w:val="24"/>
              </w:rPr>
            </w:pPr>
            <w:r>
              <w:rPr>
                <w:rFonts w:eastAsiaTheme="minorEastAsia"/>
                <w:sz w:val="24"/>
              </w:rPr>
              <w:t>已完成</w:t>
            </w:r>
          </w:p>
        </w:tc>
      </w:tr>
      <w:tr w14:paraId="2757E7A0">
        <w:tblPrEx>
          <w:tblCellMar>
            <w:top w:w="0" w:type="dxa"/>
            <w:left w:w="108" w:type="dxa"/>
            <w:bottom w:w="0" w:type="dxa"/>
            <w:right w:w="108" w:type="dxa"/>
          </w:tblCellMar>
        </w:tblPrEx>
        <w:trPr>
          <w:gridAfter w:val="1"/>
          <w:wAfter w:w="236" w:type="dxa"/>
          <w:trHeight w:val="480" w:hRule="atLeast"/>
        </w:trPr>
        <w:tc>
          <w:tcPr>
            <w:tcW w:w="1260" w:type="dxa"/>
            <w:vMerge w:val="continue"/>
            <w:tcBorders>
              <w:left w:val="single" w:color="000000" w:sz="4" w:space="0"/>
              <w:bottom w:val="single" w:color="auto" w:sz="4" w:space="0"/>
              <w:right w:val="single" w:color="000000" w:sz="4" w:space="0"/>
            </w:tcBorders>
            <w:shd w:val="clear" w:color="auto" w:fill="auto"/>
            <w:vAlign w:val="center"/>
          </w:tcPr>
          <w:p w14:paraId="25B1CE02">
            <w:pPr>
              <w:spacing w:line="320" w:lineRule="exact"/>
              <w:jc w:val="center"/>
              <w:rPr>
                <w:rFonts w:eastAsiaTheme="minorEastAsia"/>
                <w:sz w:val="24"/>
              </w:rPr>
            </w:pPr>
          </w:p>
        </w:tc>
        <w:tc>
          <w:tcPr>
            <w:tcW w:w="1116" w:type="dxa"/>
            <w:gridSpan w:val="2"/>
            <w:tcBorders>
              <w:left w:val="single" w:color="000000" w:sz="4" w:space="0"/>
              <w:bottom w:val="single" w:color="000000" w:sz="4" w:space="0"/>
              <w:right w:val="single" w:color="000000" w:sz="4" w:space="0"/>
            </w:tcBorders>
            <w:shd w:val="clear" w:color="auto" w:fill="auto"/>
            <w:vAlign w:val="bottom"/>
          </w:tcPr>
          <w:p w14:paraId="22557C51">
            <w:pPr>
              <w:spacing w:line="320" w:lineRule="exact"/>
              <w:rPr>
                <w:rFonts w:eastAsiaTheme="minorEastAsia"/>
                <w:sz w:val="24"/>
              </w:rPr>
            </w:pPr>
            <w:r>
              <w:rPr>
                <w:rFonts w:eastAsiaTheme="minorEastAsia"/>
                <w:sz w:val="24"/>
              </w:rPr>
              <w:t>满意度指标</w:t>
            </w:r>
          </w:p>
        </w:tc>
        <w:tc>
          <w:tcPr>
            <w:tcW w:w="1914"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14:paraId="54AD004A">
            <w:pPr>
              <w:widowControl/>
              <w:spacing w:line="320" w:lineRule="exact"/>
              <w:jc w:val="center"/>
              <w:textAlignment w:val="bottom"/>
              <w:rPr>
                <w:rFonts w:eastAsiaTheme="minorEastAsia"/>
                <w:sz w:val="24"/>
              </w:rPr>
            </w:pPr>
            <w:r>
              <w:rPr>
                <w:rFonts w:eastAsiaTheme="minorEastAsia"/>
                <w:kern w:val="0"/>
                <w:sz w:val="24"/>
                <w:lang w:bidi="ar"/>
              </w:rPr>
              <w:t>满意度指标</w:t>
            </w:r>
          </w:p>
        </w:tc>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1091A31">
            <w:pPr>
              <w:widowControl/>
              <w:spacing w:line="320" w:lineRule="exact"/>
              <w:jc w:val="center"/>
              <w:textAlignment w:val="bottom"/>
              <w:rPr>
                <w:rFonts w:eastAsiaTheme="minorEastAsia"/>
                <w:sz w:val="24"/>
              </w:rPr>
            </w:pPr>
            <w:r>
              <w:rPr>
                <w:rFonts w:eastAsiaTheme="minorEastAsia"/>
                <w:sz w:val="24"/>
              </w:rPr>
              <w:t>求职群众满意度</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CF8F4">
            <w:pPr>
              <w:widowControl/>
              <w:spacing w:line="320" w:lineRule="exact"/>
              <w:jc w:val="center"/>
              <w:textAlignment w:val="bottom"/>
              <w:rPr>
                <w:rFonts w:eastAsiaTheme="minorEastAsia"/>
                <w:sz w:val="24"/>
              </w:rPr>
            </w:pPr>
            <w:r>
              <w:rPr>
                <w:rFonts w:eastAsiaTheme="minorEastAsia"/>
                <w:sz w:val="24"/>
              </w:rPr>
              <w:t>95%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98882E">
            <w:pPr>
              <w:widowControl/>
              <w:spacing w:line="320" w:lineRule="exact"/>
              <w:jc w:val="center"/>
              <w:textAlignment w:val="bottom"/>
              <w:rPr>
                <w:rFonts w:eastAsiaTheme="minorEastAsia"/>
                <w:sz w:val="24"/>
              </w:rPr>
            </w:pPr>
            <w:r>
              <w:rPr>
                <w:rFonts w:eastAsiaTheme="minorEastAsia"/>
                <w:sz w:val="24"/>
              </w:rPr>
              <w:t>已完成</w:t>
            </w:r>
          </w:p>
        </w:tc>
      </w:tr>
    </w:tbl>
    <w:p w14:paraId="57026889">
      <w:pPr>
        <w:spacing w:line="600" w:lineRule="exact"/>
        <w:outlineLvl w:val="0"/>
        <w:rPr>
          <w:rFonts w:eastAsia="黑体"/>
          <w:sz w:val="44"/>
          <w:szCs w:val="44"/>
        </w:rPr>
      </w:pPr>
    </w:p>
    <w:p w14:paraId="08E77355">
      <w:pPr>
        <w:pStyle w:val="2"/>
        <w:spacing w:before="93"/>
      </w:pPr>
    </w:p>
    <w:p w14:paraId="404F1C8C">
      <w:pPr>
        <w:pStyle w:val="2"/>
        <w:spacing w:before="93"/>
      </w:pPr>
    </w:p>
    <w:tbl>
      <w:tblPr>
        <w:tblStyle w:val="12"/>
        <w:tblpPr w:leftFromText="180" w:rightFromText="180" w:vertAnchor="text" w:horzAnchor="margin" w:tblpXSpec="center" w:tblpY="316"/>
        <w:tblOverlap w:val="never"/>
        <w:tblW w:w="11141" w:type="dxa"/>
        <w:tblInd w:w="0" w:type="dxa"/>
        <w:tblLayout w:type="fixed"/>
        <w:tblCellMar>
          <w:top w:w="0" w:type="dxa"/>
          <w:left w:w="108" w:type="dxa"/>
          <w:bottom w:w="0" w:type="dxa"/>
          <w:right w:w="108" w:type="dxa"/>
        </w:tblCellMar>
      </w:tblPr>
      <w:tblGrid>
        <w:gridCol w:w="1286"/>
        <w:gridCol w:w="828"/>
        <w:gridCol w:w="313"/>
        <w:gridCol w:w="1787"/>
        <w:gridCol w:w="169"/>
        <w:gridCol w:w="1885"/>
        <w:gridCol w:w="1663"/>
        <w:gridCol w:w="1693"/>
        <w:gridCol w:w="1517"/>
      </w:tblGrid>
      <w:tr w14:paraId="0211010F">
        <w:tblPrEx>
          <w:tblCellMar>
            <w:top w:w="0" w:type="dxa"/>
            <w:left w:w="108" w:type="dxa"/>
            <w:bottom w:w="0" w:type="dxa"/>
            <w:right w:w="108" w:type="dxa"/>
          </w:tblCellMar>
        </w:tblPrEx>
        <w:trPr>
          <w:trHeight w:val="675" w:hRule="atLeast"/>
        </w:trPr>
        <w:tc>
          <w:tcPr>
            <w:tcW w:w="11141" w:type="dxa"/>
            <w:gridSpan w:val="9"/>
            <w:tcBorders>
              <w:top w:val="nil"/>
              <w:left w:val="nil"/>
              <w:bottom w:val="nil"/>
              <w:right w:val="nil"/>
            </w:tcBorders>
            <w:shd w:val="clear" w:color="auto" w:fill="auto"/>
            <w:vAlign w:val="center"/>
          </w:tcPr>
          <w:p w14:paraId="21F1B3B5">
            <w:pPr>
              <w:widowControl/>
              <w:textAlignment w:val="center"/>
              <w:rPr>
                <w:b/>
                <w:sz w:val="32"/>
                <w:szCs w:val="32"/>
              </w:rPr>
            </w:pPr>
          </w:p>
          <w:p w14:paraId="72487048">
            <w:pPr>
              <w:widowControl/>
              <w:jc w:val="center"/>
              <w:textAlignment w:val="center"/>
              <w:rPr>
                <w:b/>
                <w:sz w:val="32"/>
                <w:szCs w:val="32"/>
              </w:rPr>
            </w:pPr>
            <w:r>
              <w:rPr>
                <w:b/>
                <w:sz w:val="32"/>
                <w:szCs w:val="32"/>
              </w:rPr>
              <w:t>2021年</w:t>
            </w:r>
            <w:r>
              <w:rPr>
                <w:rFonts w:hint="eastAsia"/>
                <w:b/>
                <w:sz w:val="32"/>
                <w:szCs w:val="32"/>
              </w:rPr>
              <w:t>聘用人员经费</w:t>
            </w:r>
            <w:r>
              <w:rPr>
                <w:b/>
                <w:sz w:val="32"/>
                <w:szCs w:val="32"/>
              </w:rPr>
              <w:t>部门预算项目绩效目标自评</w:t>
            </w:r>
          </w:p>
        </w:tc>
      </w:tr>
      <w:tr w14:paraId="0DC53076">
        <w:tblPrEx>
          <w:tblCellMar>
            <w:top w:w="0" w:type="dxa"/>
            <w:left w:w="108" w:type="dxa"/>
            <w:bottom w:w="0" w:type="dxa"/>
            <w:right w:w="108" w:type="dxa"/>
          </w:tblCellMar>
        </w:tblPrEx>
        <w:trPr>
          <w:trHeight w:val="254"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50BA9">
            <w:pPr>
              <w:widowControl/>
              <w:spacing w:line="320" w:lineRule="exact"/>
              <w:jc w:val="center"/>
              <w:textAlignment w:val="center"/>
              <w:rPr>
                <w:rFonts w:eastAsiaTheme="minorEastAsia"/>
                <w:sz w:val="24"/>
              </w:rPr>
            </w:pPr>
            <w:r>
              <w:rPr>
                <w:rFonts w:eastAsiaTheme="minorEastAsia"/>
                <w:kern w:val="0"/>
                <w:sz w:val="24"/>
                <w:lang w:bidi="ar"/>
              </w:rPr>
              <w:t>主管部门及代码</w:t>
            </w:r>
          </w:p>
        </w:tc>
        <w:tc>
          <w:tcPr>
            <w:tcW w:w="41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0ADDDE">
            <w:pPr>
              <w:widowControl/>
              <w:spacing w:line="320" w:lineRule="exact"/>
              <w:textAlignment w:val="center"/>
              <w:rPr>
                <w:rFonts w:eastAsiaTheme="minorEastAsia"/>
                <w:sz w:val="24"/>
              </w:rPr>
            </w:pPr>
            <w:r>
              <w:rPr>
                <w:rFonts w:eastAsiaTheme="minorEastAsia"/>
                <w:sz w:val="24"/>
              </w:rPr>
              <w:t>攀枝花市人力资源和社会保障局  502001</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34025">
            <w:pPr>
              <w:widowControl/>
              <w:spacing w:line="320" w:lineRule="exact"/>
              <w:jc w:val="center"/>
              <w:textAlignment w:val="center"/>
              <w:rPr>
                <w:rFonts w:eastAsiaTheme="minorEastAsia"/>
                <w:sz w:val="24"/>
              </w:rPr>
            </w:pPr>
            <w:r>
              <w:rPr>
                <w:rFonts w:eastAsiaTheme="minorEastAsia"/>
                <w:kern w:val="0"/>
                <w:sz w:val="24"/>
                <w:lang w:bidi="ar"/>
              </w:rPr>
              <w:t>实施单位</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6B1E">
            <w:pPr>
              <w:widowControl/>
              <w:spacing w:line="320" w:lineRule="exact"/>
              <w:jc w:val="center"/>
              <w:textAlignment w:val="center"/>
              <w:rPr>
                <w:rFonts w:eastAsiaTheme="minorEastAsia"/>
                <w:sz w:val="24"/>
              </w:rPr>
            </w:pPr>
            <w:r>
              <w:rPr>
                <w:rFonts w:eastAsiaTheme="minorEastAsia"/>
                <w:sz w:val="24"/>
              </w:rPr>
              <w:t>攀枝花市人才服务中心</w:t>
            </w:r>
          </w:p>
        </w:tc>
      </w:tr>
      <w:tr w14:paraId="09F8B220">
        <w:tblPrEx>
          <w:tblCellMar>
            <w:top w:w="0" w:type="dxa"/>
            <w:left w:w="108" w:type="dxa"/>
            <w:bottom w:w="0" w:type="dxa"/>
            <w:right w:w="108" w:type="dxa"/>
          </w:tblCellMar>
        </w:tblPrEx>
        <w:trPr>
          <w:trHeight w:val="341" w:hRule="atLeast"/>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13046">
            <w:pPr>
              <w:widowControl/>
              <w:spacing w:line="320" w:lineRule="exact"/>
              <w:jc w:val="center"/>
              <w:textAlignment w:val="center"/>
              <w:rPr>
                <w:rFonts w:eastAsiaTheme="minorEastAsia"/>
                <w:sz w:val="24"/>
              </w:rPr>
            </w:pPr>
            <w:r>
              <w:rPr>
                <w:rFonts w:eastAsiaTheme="minorEastAsia"/>
                <w:kern w:val="0"/>
                <w:sz w:val="24"/>
                <w:lang w:bidi="ar"/>
              </w:rPr>
              <w:t>项目预算</w:t>
            </w:r>
            <w:r>
              <w:rPr>
                <w:rFonts w:eastAsiaTheme="minorEastAsia"/>
                <w:kern w:val="0"/>
                <w:sz w:val="24"/>
                <w:lang w:bidi="ar"/>
              </w:rPr>
              <w:br w:type="textWrapping"/>
            </w:r>
            <w:r>
              <w:rPr>
                <w:rFonts w:eastAsiaTheme="minorEastAsia"/>
                <w:kern w:val="0"/>
                <w:sz w:val="24"/>
                <w:lang w:bidi="ar"/>
              </w:rPr>
              <w:t>执行情况</w:t>
            </w:r>
            <w:r>
              <w:rPr>
                <w:rFonts w:eastAsiaTheme="minorEastAsia"/>
                <w:kern w:val="0"/>
                <w:sz w:val="24"/>
                <w:lang w:bidi="ar"/>
              </w:rPr>
              <w:br w:type="textWrapping"/>
            </w:r>
            <w:r>
              <w:rPr>
                <w:rFonts w:eastAsiaTheme="minorEastAsia"/>
                <w:kern w:val="0"/>
                <w:sz w:val="24"/>
                <w:lang w:bidi="ar"/>
              </w:rPr>
              <w:t>（万元）</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781B5">
            <w:pPr>
              <w:widowControl/>
              <w:spacing w:line="320" w:lineRule="exact"/>
              <w:jc w:val="left"/>
              <w:textAlignment w:val="center"/>
              <w:rPr>
                <w:rFonts w:eastAsiaTheme="minorEastAsia"/>
                <w:sz w:val="24"/>
              </w:rPr>
            </w:pPr>
            <w:r>
              <w:rPr>
                <w:rFonts w:eastAsiaTheme="minorEastAsia"/>
                <w:kern w:val="0"/>
                <w:sz w:val="24"/>
                <w:lang w:bidi="ar"/>
              </w:rPr>
              <w:t xml:space="preserve"> 预算数：</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3AF93">
            <w:pPr>
              <w:widowControl/>
              <w:spacing w:line="320" w:lineRule="exact"/>
              <w:jc w:val="left"/>
              <w:textAlignment w:val="center"/>
              <w:rPr>
                <w:rFonts w:eastAsiaTheme="minorEastAsia"/>
                <w:sz w:val="24"/>
              </w:rPr>
            </w:pPr>
            <w:r>
              <w:rPr>
                <w:rFonts w:eastAsiaTheme="minorEastAsia"/>
                <w:sz w:val="24"/>
              </w:rPr>
              <w:t>34.02</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CD077">
            <w:pPr>
              <w:widowControl/>
              <w:spacing w:line="320" w:lineRule="exact"/>
              <w:jc w:val="left"/>
              <w:textAlignment w:val="center"/>
              <w:rPr>
                <w:rFonts w:eastAsiaTheme="minorEastAsia"/>
                <w:sz w:val="24"/>
              </w:rPr>
            </w:pPr>
            <w:r>
              <w:rPr>
                <w:rFonts w:eastAsiaTheme="minorEastAsia"/>
                <w:kern w:val="0"/>
                <w:sz w:val="24"/>
                <w:lang w:bidi="ar"/>
              </w:rPr>
              <w:t xml:space="preserve"> 执行数：</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9E18">
            <w:pPr>
              <w:widowControl/>
              <w:spacing w:line="320" w:lineRule="exact"/>
              <w:textAlignment w:val="center"/>
              <w:rPr>
                <w:rFonts w:eastAsiaTheme="minorEastAsia"/>
                <w:sz w:val="24"/>
              </w:rPr>
            </w:pPr>
            <w:r>
              <w:rPr>
                <w:rFonts w:eastAsiaTheme="minorEastAsia"/>
                <w:sz w:val="24"/>
              </w:rPr>
              <w:t>34.02</w:t>
            </w:r>
          </w:p>
        </w:tc>
      </w:tr>
      <w:tr w14:paraId="6880F2B8">
        <w:tblPrEx>
          <w:tblCellMar>
            <w:top w:w="0" w:type="dxa"/>
            <w:left w:w="108" w:type="dxa"/>
            <w:bottom w:w="0" w:type="dxa"/>
            <w:right w:w="108" w:type="dxa"/>
          </w:tblCellMar>
        </w:tblPrEx>
        <w:trPr>
          <w:trHeight w:val="555"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6F1A2">
            <w:pPr>
              <w:spacing w:line="320" w:lineRule="exact"/>
              <w:jc w:val="center"/>
              <w:rPr>
                <w:rFonts w:eastAsiaTheme="minorEastAsia"/>
                <w:sz w:val="24"/>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6BC0F">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6202048F">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1814D">
            <w:pPr>
              <w:widowControl/>
              <w:spacing w:line="320" w:lineRule="exact"/>
              <w:jc w:val="left"/>
              <w:textAlignment w:val="center"/>
              <w:rPr>
                <w:rFonts w:eastAsiaTheme="minorEastAsia"/>
                <w:sz w:val="24"/>
              </w:rPr>
            </w:pPr>
            <w:r>
              <w:rPr>
                <w:rFonts w:eastAsiaTheme="minorEastAsia"/>
                <w:sz w:val="24"/>
              </w:rPr>
              <w:t>34.02</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FFC33">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17397B58">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CE9C">
            <w:pPr>
              <w:widowControl/>
              <w:spacing w:line="320" w:lineRule="exact"/>
              <w:textAlignment w:val="center"/>
              <w:rPr>
                <w:rFonts w:eastAsiaTheme="minorEastAsia"/>
                <w:sz w:val="24"/>
              </w:rPr>
            </w:pPr>
            <w:r>
              <w:rPr>
                <w:rFonts w:eastAsiaTheme="minorEastAsia"/>
                <w:sz w:val="24"/>
              </w:rPr>
              <w:t>34.02</w:t>
            </w:r>
          </w:p>
        </w:tc>
      </w:tr>
      <w:tr w14:paraId="679AEA84">
        <w:tblPrEx>
          <w:tblCellMar>
            <w:top w:w="0" w:type="dxa"/>
            <w:left w:w="108" w:type="dxa"/>
            <w:bottom w:w="0" w:type="dxa"/>
            <w:right w:w="108" w:type="dxa"/>
          </w:tblCellMar>
        </w:tblPrEx>
        <w:trPr>
          <w:trHeight w:val="341"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D74FC">
            <w:pPr>
              <w:spacing w:line="320" w:lineRule="exact"/>
              <w:jc w:val="center"/>
              <w:rPr>
                <w:rFonts w:eastAsiaTheme="minorEastAsia"/>
                <w:sz w:val="24"/>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CBC45">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7ED43">
            <w:pPr>
              <w:widowControl/>
              <w:spacing w:line="320" w:lineRule="exact"/>
              <w:jc w:val="left"/>
              <w:textAlignment w:val="center"/>
              <w:rPr>
                <w:rFonts w:eastAsiaTheme="minorEastAsia"/>
                <w:sz w:val="24"/>
              </w:rPr>
            </w:pP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F41FE">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62B6">
            <w:pPr>
              <w:widowControl/>
              <w:spacing w:line="320" w:lineRule="exact"/>
              <w:textAlignment w:val="center"/>
              <w:rPr>
                <w:rFonts w:eastAsiaTheme="minorEastAsia"/>
                <w:sz w:val="24"/>
              </w:rPr>
            </w:pPr>
          </w:p>
        </w:tc>
      </w:tr>
      <w:tr w14:paraId="1FE8D427">
        <w:tblPrEx>
          <w:tblCellMar>
            <w:top w:w="0" w:type="dxa"/>
            <w:left w:w="108" w:type="dxa"/>
            <w:bottom w:w="0" w:type="dxa"/>
            <w:right w:w="108" w:type="dxa"/>
          </w:tblCellMar>
        </w:tblPrEx>
        <w:trPr>
          <w:trHeight w:val="217" w:hRule="atLeas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567B6">
            <w:pPr>
              <w:widowControl/>
              <w:spacing w:line="320" w:lineRule="exact"/>
              <w:jc w:val="center"/>
              <w:textAlignment w:val="center"/>
              <w:rPr>
                <w:rFonts w:eastAsiaTheme="minorEastAsia"/>
                <w:kern w:val="0"/>
                <w:sz w:val="24"/>
                <w:lang w:bidi="ar"/>
              </w:rPr>
            </w:pPr>
            <w:r>
              <w:rPr>
                <w:rFonts w:eastAsiaTheme="minorEastAsia"/>
                <w:kern w:val="0"/>
                <w:sz w:val="24"/>
                <w:lang w:bidi="ar"/>
              </w:rPr>
              <w:t>年度总体目标</w:t>
            </w:r>
          </w:p>
          <w:p w14:paraId="422999EF">
            <w:pPr>
              <w:widowControl/>
              <w:spacing w:line="320" w:lineRule="exact"/>
              <w:jc w:val="center"/>
              <w:textAlignment w:val="center"/>
              <w:rPr>
                <w:rFonts w:eastAsiaTheme="minorEastAsia"/>
                <w:sz w:val="24"/>
              </w:rPr>
            </w:pPr>
            <w:r>
              <w:rPr>
                <w:rFonts w:eastAsiaTheme="minorEastAsia"/>
                <w:kern w:val="0"/>
                <w:sz w:val="24"/>
                <w:lang w:bidi="ar"/>
              </w:rPr>
              <w:t>完成情况</w:t>
            </w: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04CB87">
            <w:pPr>
              <w:widowControl/>
              <w:spacing w:line="320" w:lineRule="exact"/>
              <w:jc w:val="center"/>
              <w:textAlignment w:val="center"/>
              <w:rPr>
                <w:rFonts w:eastAsiaTheme="minorEastAsia"/>
                <w:sz w:val="24"/>
              </w:rPr>
            </w:pPr>
            <w:r>
              <w:rPr>
                <w:rFonts w:eastAsiaTheme="minorEastAsia"/>
                <w:kern w:val="0"/>
                <w:sz w:val="24"/>
                <w:lang w:bidi="ar"/>
              </w:rPr>
              <w:t>预期目标</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B0B4E">
            <w:pPr>
              <w:widowControl/>
              <w:spacing w:line="320" w:lineRule="exact"/>
              <w:jc w:val="center"/>
              <w:textAlignment w:val="center"/>
              <w:rPr>
                <w:rFonts w:eastAsiaTheme="minorEastAsia"/>
                <w:sz w:val="24"/>
              </w:rPr>
            </w:pPr>
            <w:r>
              <w:rPr>
                <w:rFonts w:eastAsiaTheme="minorEastAsia"/>
                <w:kern w:val="0"/>
                <w:sz w:val="24"/>
                <w:lang w:bidi="ar"/>
              </w:rPr>
              <w:t>目标实际完成情况</w:t>
            </w:r>
          </w:p>
        </w:tc>
      </w:tr>
      <w:tr w14:paraId="38756B07">
        <w:tblPrEx>
          <w:tblCellMar>
            <w:top w:w="0" w:type="dxa"/>
            <w:left w:w="108" w:type="dxa"/>
            <w:bottom w:w="0" w:type="dxa"/>
            <w:right w:w="108" w:type="dxa"/>
          </w:tblCellMar>
        </w:tblPrEx>
        <w:trPr>
          <w:trHeight w:val="797" w:hRule="atLeas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362A">
            <w:pPr>
              <w:spacing w:line="320" w:lineRule="exact"/>
              <w:jc w:val="center"/>
              <w:rPr>
                <w:rFonts w:eastAsiaTheme="minorEastAsia"/>
                <w:sz w:val="24"/>
              </w:rPr>
            </w:pP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tcPr>
          <w:p w14:paraId="1F76A80F">
            <w:pPr>
              <w:widowControl/>
              <w:spacing w:line="320" w:lineRule="exact"/>
              <w:jc w:val="left"/>
              <w:textAlignment w:val="top"/>
              <w:rPr>
                <w:rFonts w:eastAsiaTheme="minorEastAsia"/>
                <w:sz w:val="24"/>
              </w:rPr>
            </w:pPr>
            <w:r>
              <w:rPr>
                <w:rFonts w:eastAsiaTheme="minorEastAsia"/>
                <w:sz w:val="24"/>
              </w:rPr>
              <w:t>保障编外聘用人员基本工资和社保缴费，优质高效的管理好档案工作。保持攀西人力资源市场在攀西地区的领头羊作用，继续做好日常招聘会、多种主题的促就业活动、运行好攀西人才网。稳步推进人事人才服务工作，做好专家服务和专家示范基地活动，做好证书发放工作。</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auto"/>
          </w:tcPr>
          <w:p w14:paraId="7A624B17">
            <w:pPr>
              <w:widowControl/>
              <w:spacing w:line="320" w:lineRule="exact"/>
              <w:jc w:val="left"/>
              <w:textAlignment w:val="top"/>
              <w:rPr>
                <w:rFonts w:eastAsiaTheme="minorEastAsia"/>
                <w:sz w:val="24"/>
              </w:rPr>
            </w:pPr>
            <w:r>
              <w:rPr>
                <w:rFonts w:eastAsiaTheme="minorEastAsia"/>
                <w:sz w:val="24"/>
              </w:rPr>
              <w:t>优质高效的管理好档案工作。保持攀西人力资源市场在攀西地区的领头羊作用，继续做好日常招聘会、多种主题的促就业活动、运行好攀西人才网。稳步推进人事人才服务工作，做好专家服务和专家示范基地活动，做好证书发放工作。</w:t>
            </w:r>
          </w:p>
        </w:tc>
      </w:tr>
      <w:tr w14:paraId="44F0120B">
        <w:tblPrEx>
          <w:tblCellMar>
            <w:top w:w="0" w:type="dxa"/>
            <w:left w:w="108" w:type="dxa"/>
            <w:bottom w:w="0" w:type="dxa"/>
            <w:right w:w="108" w:type="dxa"/>
          </w:tblCellMar>
        </w:tblPrEx>
        <w:trPr>
          <w:trHeight w:val="693" w:hRule="atLeast"/>
        </w:trPr>
        <w:tc>
          <w:tcPr>
            <w:tcW w:w="1286" w:type="dxa"/>
            <w:vMerge w:val="restart"/>
            <w:tcBorders>
              <w:top w:val="single" w:color="000000" w:sz="4" w:space="0"/>
              <w:left w:val="single" w:color="000000" w:sz="4" w:space="0"/>
              <w:right w:val="single" w:color="000000" w:sz="4" w:space="0"/>
            </w:tcBorders>
            <w:shd w:val="clear" w:color="auto" w:fill="auto"/>
            <w:vAlign w:val="center"/>
          </w:tcPr>
          <w:p w14:paraId="23786215">
            <w:pPr>
              <w:widowControl/>
              <w:spacing w:line="320" w:lineRule="exact"/>
              <w:jc w:val="center"/>
              <w:textAlignment w:val="center"/>
              <w:rPr>
                <w:rFonts w:eastAsiaTheme="minorEastAsia"/>
                <w:sz w:val="24"/>
              </w:rPr>
            </w:pPr>
            <w:r>
              <w:rPr>
                <w:rFonts w:eastAsiaTheme="minorEastAsia"/>
                <w:kern w:val="0"/>
                <w:sz w:val="24"/>
                <w:lang w:bidi="ar"/>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vAlign w:val="center"/>
          </w:tcPr>
          <w:p w14:paraId="3ED07828">
            <w:pPr>
              <w:widowControl/>
              <w:spacing w:line="320" w:lineRule="exact"/>
              <w:jc w:val="center"/>
              <w:textAlignment w:val="center"/>
              <w:rPr>
                <w:rFonts w:eastAsiaTheme="minorEastAsia"/>
                <w:kern w:val="0"/>
                <w:sz w:val="24"/>
                <w:lang w:bidi="ar"/>
              </w:rPr>
            </w:pPr>
            <w:r>
              <w:rPr>
                <w:rFonts w:eastAsiaTheme="minorEastAsia"/>
                <w:kern w:val="0"/>
                <w:sz w:val="24"/>
                <w:lang w:bidi="ar"/>
              </w:rPr>
              <w:t>一级</w:t>
            </w:r>
          </w:p>
          <w:p w14:paraId="70983352">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17DAB">
            <w:pPr>
              <w:widowControl/>
              <w:spacing w:line="320" w:lineRule="exact"/>
              <w:jc w:val="center"/>
              <w:textAlignment w:val="center"/>
              <w:rPr>
                <w:rFonts w:eastAsiaTheme="minorEastAsia"/>
                <w:kern w:val="0"/>
                <w:sz w:val="24"/>
                <w:lang w:bidi="ar"/>
              </w:rPr>
            </w:pPr>
            <w:r>
              <w:rPr>
                <w:rFonts w:eastAsiaTheme="minorEastAsia"/>
                <w:kern w:val="0"/>
                <w:sz w:val="24"/>
                <w:lang w:bidi="ar"/>
              </w:rPr>
              <w:t>二级</w:t>
            </w:r>
          </w:p>
          <w:p w14:paraId="0087CC42">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EB050">
            <w:pPr>
              <w:widowControl/>
              <w:spacing w:line="320" w:lineRule="exact"/>
              <w:jc w:val="center"/>
              <w:textAlignment w:val="center"/>
              <w:rPr>
                <w:rFonts w:eastAsiaTheme="minorEastAsia"/>
                <w:kern w:val="0"/>
                <w:sz w:val="24"/>
                <w:lang w:bidi="ar"/>
              </w:rPr>
            </w:pPr>
            <w:r>
              <w:rPr>
                <w:rFonts w:eastAsiaTheme="minorEastAsia"/>
                <w:kern w:val="0"/>
                <w:sz w:val="24"/>
                <w:lang w:bidi="ar"/>
              </w:rPr>
              <w:t>三级</w:t>
            </w:r>
          </w:p>
          <w:p w14:paraId="4DDFAE11">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0D1A">
            <w:pPr>
              <w:widowControl/>
              <w:spacing w:line="320" w:lineRule="exact"/>
              <w:jc w:val="center"/>
              <w:textAlignment w:val="center"/>
              <w:rPr>
                <w:rFonts w:eastAsiaTheme="minorEastAsia"/>
                <w:sz w:val="24"/>
              </w:rPr>
            </w:pPr>
            <w:r>
              <w:rPr>
                <w:rFonts w:eastAsiaTheme="minorEastAsia"/>
                <w:kern w:val="0"/>
                <w:sz w:val="24"/>
                <w:lang w:bidi="ar"/>
              </w:rPr>
              <w:t>预期指标值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AA19">
            <w:pPr>
              <w:widowControl/>
              <w:spacing w:line="320" w:lineRule="exact"/>
              <w:jc w:val="center"/>
              <w:textAlignment w:val="center"/>
              <w:rPr>
                <w:rFonts w:eastAsiaTheme="minorEastAsia"/>
                <w:sz w:val="24"/>
              </w:rPr>
            </w:pPr>
            <w:r>
              <w:rPr>
                <w:rFonts w:eastAsiaTheme="minorEastAsia"/>
                <w:kern w:val="0"/>
                <w:sz w:val="24"/>
                <w:lang w:bidi="ar"/>
              </w:rPr>
              <w:t>实际完成指标值</w:t>
            </w:r>
          </w:p>
        </w:tc>
      </w:tr>
      <w:tr w14:paraId="26087B0A">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5C21C95D">
            <w:pPr>
              <w:spacing w:line="320" w:lineRule="exact"/>
              <w:jc w:val="center"/>
              <w:rPr>
                <w:rFonts w:eastAsiaTheme="minorEastAsia"/>
                <w:sz w:val="24"/>
              </w:rPr>
            </w:pP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214CAB36">
            <w:pPr>
              <w:widowControl/>
              <w:spacing w:line="320" w:lineRule="exact"/>
              <w:jc w:val="center"/>
              <w:textAlignment w:val="bottom"/>
              <w:rPr>
                <w:rFonts w:eastAsiaTheme="minorEastAsia"/>
                <w:kern w:val="0"/>
                <w:sz w:val="24"/>
                <w:lang w:bidi="ar"/>
              </w:rPr>
            </w:pPr>
            <w:r>
              <w:rPr>
                <w:rFonts w:eastAsiaTheme="minorEastAsia"/>
                <w:kern w:val="0"/>
                <w:sz w:val="24"/>
                <w:lang w:bidi="ar"/>
              </w:rPr>
              <w:t>完成</w:t>
            </w:r>
          </w:p>
          <w:p w14:paraId="484F192F">
            <w:pPr>
              <w:widowControl/>
              <w:spacing w:line="320" w:lineRule="exact"/>
              <w:jc w:val="center"/>
              <w:textAlignment w:val="bottom"/>
              <w:rPr>
                <w:rFonts w:eastAsiaTheme="minorEastAsia"/>
                <w:sz w:val="24"/>
              </w:rPr>
            </w:pPr>
            <w:r>
              <w:rPr>
                <w:rFonts w:eastAsiaTheme="minorEastAsia"/>
                <w:kern w:val="0"/>
                <w:sz w:val="24"/>
                <w:lang w:bidi="ar"/>
              </w:rPr>
              <w:t>指标</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A695D8F">
            <w:pPr>
              <w:widowControl/>
              <w:spacing w:line="320" w:lineRule="exact"/>
              <w:jc w:val="center"/>
              <w:textAlignment w:val="bottom"/>
              <w:rPr>
                <w:rFonts w:eastAsiaTheme="minorEastAsia"/>
                <w:sz w:val="24"/>
              </w:rPr>
            </w:pPr>
            <w:r>
              <w:rPr>
                <w:rFonts w:eastAsiaTheme="minorEastAsia"/>
                <w:kern w:val="0"/>
                <w:sz w:val="24"/>
                <w:lang w:bidi="ar"/>
              </w:rPr>
              <w:t>数量指标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EA52189">
            <w:pPr>
              <w:widowControl/>
              <w:spacing w:line="320" w:lineRule="exact"/>
              <w:jc w:val="center"/>
              <w:textAlignment w:val="bottom"/>
              <w:rPr>
                <w:rFonts w:eastAsiaTheme="minorEastAsia"/>
                <w:sz w:val="24"/>
              </w:rPr>
            </w:pPr>
            <w:r>
              <w:rPr>
                <w:rFonts w:eastAsiaTheme="minorEastAsia"/>
                <w:sz w:val="24"/>
              </w:rPr>
              <w:t>聘用人员人数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8012C">
            <w:pPr>
              <w:widowControl/>
              <w:spacing w:line="320" w:lineRule="exact"/>
              <w:jc w:val="center"/>
              <w:textAlignment w:val="bottom"/>
              <w:rPr>
                <w:rFonts w:eastAsiaTheme="minorEastAsia"/>
                <w:sz w:val="24"/>
              </w:rPr>
            </w:pPr>
            <w:r>
              <w:rPr>
                <w:rFonts w:eastAsiaTheme="minorEastAsia"/>
                <w:sz w:val="24"/>
              </w:rPr>
              <w:t>7人</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352650">
            <w:pPr>
              <w:widowControl/>
              <w:spacing w:line="320" w:lineRule="exact"/>
              <w:jc w:val="center"/>
              <w:textAlignment w:val="bottom"/>
              <w:rPr>
                <w:rFonts w:eastAsiaTheme="minorEastAsia"/>
                <w:sz w:val="24"/>
              </w:rPr>
            </w:pPr>
            <w:r>
              <w:rPr>
                <w:rFonts w:eastAsiaTheme="minorEastAsia"/>
                <w:sz w:val="24"/>
              </w:rPr>
              <w:t>已完成</w:t>
            </w:r>
          </w:p>
        </w:tc>
      </w:tr>
      <w:tr w14:paraId="49622606">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6EE84587">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198FF30A">
            <w:pPr>
              <w:spacing w:line="320" w:lineRule="exact"/>
              <w:jc w:val="center"/>
              <w:rPr>
                <w:rFonts w:eastAsiaTheme="minorEastAsia"/>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474B9AE">
            <w:pPr>
              <w:widowControl/>
              <w:spacing w:line="320" w:lineRule="exact"/>
              <w:jc w:val="center"/>
              <w:textAlignment w:val="bottom"/>
              <w:rPr>
                <w:rFonts w:eastAsiaTheme="minorEastAsia"/>
                <w:sz w:val="24"/>
              </w:rPr>
            </w:pPr>
            <w:r>
              <w:rPr>
                <w:rFonts w:eastAsiaTheme="minorEastAsia"/>
                <w:kern w:val="0"/>
                <w:sz w:val="24"/>
                <w:lang w:bidi="ar"/>
              </w:rPr>
              <w:t>质量指标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8566C4C">
            <w:pPr>
              <w:widowControl/>
              <w:spacing w:line="320" w:lineRule="exact"/>
              <w:jc w:val="center"/>
              <w:textAlignment w:val="bottom"/>
              <w:rPr>
                <w:rFonts w:eastAsiaTheme="minorEastAsia"/>
                <w:sz w:val="24"/>
              </w:rPr>
            </w:pPr>
            <w:r>
              <w:rPr>
                <w:rFonts w:eastAsiaTheme="minorEastAsia"/>
                <w:sz w:val="24"/>
              </w:rPr>
              <w:t>完成年度工作任务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B9C4B">
            <w:pPr>
              <w:widowControl/>
              <w:spacing w:line="320" w:lineRule="exact"/>
              <w:jc w:val="center"/>
              <w:textAlignment w:val="bottom"/>
              <w:rPr>
                <w:rFonts w:eastAsiaTheme="minorEastAsia"/>
                <w:sz w:val="24"/>
              </w:rPr>
            </w:pPr>
            <w:r>
              <w:rPr>
                <w:rFonts w:eastAsiaTheme="minorEastAsia"/>
                <w:sz w:val="24"/>
              </w:rPr>
              <w:t>100%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83EE8">
            <w:pPr>
              <w:widowControl/>
              <w:spacing w:line="320" w:lineRule="exact"/>
              <w:jc w:val="center"/>
              <w:textAlignment w:val="bottom"/>
              <w:rPr>
                <w:rFonts w:eastAsiaTheme="minorEastAsia"/>
                <w:sz w:val="24"/>
              </w:rPr>
            </w:pPr>
            <w:r>
              <w:rPr>
                <w:rFonts w:eastAsiaTheme="minorEastAsia"/>
                <w:sz w:val="24"/>
              </w:rPr>
              <w:t>已完成</w:t>
            </w:r>
          </w:p>
        </w:tc>
      </w:tr>
      <w:tr w14:paraId="12989EFE">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4BFFCF16">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45E0EFC6">
            <w:pPr>
              <w:spacing w:line="320" w:lineRule="exact"/>
              <w:jc w:val="center"/>
              <w:rPr>
                <w:rFonts w:eastAsiaTheme="minorEastAsia"/>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0C805B4">
            <w:pPr>
              <w:widowControl/>
              <w:spacing w:line="320" w:lineRule="exact"/>
              <w:jc w:val="center"/>
              <w:textAlignment w:val="bottom"/>
              <w:rPr>
                <w:rFonts w:eastAsiaTheme="minorEastAsia"/>
                <w:sz w:val="24"/>
              </w:rPr>
            </w:pPr>
            <w:r>
              <w:rPr>
                <w:rFonts w:eastAsiaTheme="minorEastAsia"/>
                <w:kern w:val="0"/>
                <w:sz w:val="24"/>
                <w:lang w:bidi="ar"/>
              </w:rPr>
              <w:t>时效指标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0078480">
            <w:pPr>
              <w:widowControl/>
              <w:spacing w:line="320" w:lineRule="exact"/>
              <w:jc w:val="center"/>
              <w:textAlignment w:val="bottom"/>
              <w:rPr>
                <w:rFonts w:eastAsiaTheme="minorEastAsia"/>
                <w:sz w:val="24"/>
              </w:rPr>
            </w:pPr>
            <w:r>
              <w:rPr>
                <w:rFonts w:eastAsiaTheme="minorEastAsia"/>
                <w:sz w:val="24"/>
              </w:rPr>
              <w:t>按工作计划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722DD">
            <w:pPr>
              <w:widowControl/>
              <w:spacing w:line="320" w:lineRule="exact"/>
              <w:jc w:val="center"/>
              <w:textAlignment w:val="bottom"/>
              <w:rPr>
                <w:rFonts w:eastAsiaTheme="minorEastAsia"/>
                <w:sz w:val="24"/>
              </w:rPr>
            </w:pPr>
            <w:r>
              <w:rPr>
                <w:rFonts w:eastAsiaTheme="minorEastAsia"/>
                <w:sz w:val="24"/>
              </w:rPr>
              <w:t>1-12月</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E80DB">
            <w:pPr>
              <w:widowControl/>
              <w:spacing w:line="320" w:lineRule="exact"/>
              <w:jc w:val="center"/>
              <w:textAlignment w:val="bottom"/>
              <w:rPr>
                <w:rFonts w:eastAsiaTheme="minorEastAsia"/>
                <w:sz w:val="24"/>
              </w:rPr>
            </w:pPr>
            <w:r>
              <w:rPr>
                <w:rFonts w:eastAsiaTheme="minorEastAsia"/>
                <w:sz w:val="24"/>
              </w:rPr>
              <w:t>已完成</w:t>
            </w:r>
          </w:p>
        </w:tc>
      </w:tr>
      <w:tr w14:paraId="198AA78C">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7447FB73">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29297932">
            <w:pPr>
              <w:spacing w:line="320" w:lineRule="exact"/>
              <w:jc w:val="center"/>
              <w:rPr>
                <w:rFonts w:eastAsiaTheme="minorEastAsia"/>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714381A">
            <w:pPr>
              <w:widowControl/>
              <w:spacing w:line="320" w:lineRule="exact"/>
              <w:jc w:val="center"/>
              <w:textAlignment w:val="bottom"/>
              <w:rPr>
                <w:rFonts w:eastAsiaTheme="minorEastAsia"/>
                <w:sz w:val="24"/>
              </w:rPr>
            </w:pPr>
            <w:r>
              <w:rPr>
                <w:rFonts w:eastAsiaTheme="minorEastAsia"/>
                <w:kern w:val="0"/>
                <w:sz w:val="24"/>
                <w:lang w:bidi="ar"/>
              </w:rPr>
              <w:t>成本指标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DB374B">
            <w:pPr>
              <w:widowControl/>
              <w:spacing w:line="320" w:lineRule="exact"/>
              <w:jc w:val="center"/>
              <w:textAlignment w:val="bottom"/>
              <w:rPr>
                <w:rFonts w:eastAsiaTheme="minorEastAsia"/>
                <w:sz w:val="24"/>
              </w:rPr>
            </w:pPr>
            <w:r>
              <w:rPr>
                <w:rFonts w:eastAsiaTheme="minorEastAsia"/>
                <w:sz w:val="24"/>
              </w:rPr>
              <w:t>每人每年包干经费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589AA">
            <w:pPr>
              <w:widowControl/>
              <w:spacing w:line="320" w:lineRule="exact"/>
              <w:jc w:val="center"/>
              <w:textAlignment w:val="bottom"/>
              <w:rPr>
                <w:rFonts w:eastAsiaTheme="minorEastAsia"/>
                <w:sz w:val="24"/>
              </w:rPr>
            </w:pPr>
            <w:r>
              <w:rPr>
                <w:rFonts w:eastAsiaTheme="minorEastAsia"/>
                <w:sz w:val="24"/>
              </w:rPr>
              <w:t>3.6万元*7=24.5万元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47F37">
            <w:pPr>
              <w:widowControl/>
              <w:spacing w:line="320" w:lineRule="exact"/>
              <w:jc w:val="center"/>
              <w:textAlignment w:val="bottom"/>
              <w:rPr>
                <w:rFonts w:eastAsiaTheme="minorEastAsia"/>
                <w:sz w:val="24"/>
              </w:rPr>
            </w:pPr>
            <w:r>
              <w:rPr>
                <w:rFonts w:eastAsiaTheme="minorEastAsia"/>
                <w:sz w:val="24"/>
              </w:rPr>
              <w:t>已完成</w:t>
            </w:r>
          </w:p>
        </w:tc>
      </w:tr>
      <w:tr w14:paraId="362AF904">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1ACC7B89">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center"/>
          </w:tcPr>
          <w:p w14:paraId="0497EB20">
            <w:pPr>
              <w:widowControl/>
              <w:spacing w:line="320" w:lineRule="exact"/>
              <w:jc w:val="center"/>
              <w:textAlignment w:val="bottom"/>
              <w:rPr>
                <w:rFonts w:eastAsiaTheme="minorEastAsia"/>
                <w:kern w:val="0"/>
                <w:sz w:val="24"/>
                <w:lang w:bidi="ar"/>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032C4A1">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FAC0478">
            <w:pPr>
              <w:widowControl/>
              <w:spacing w:line="320" w:lineRule="exact"/>
              <w:jc w:val="center"/>
              <w:textAlignment w:val="bottom"/>
              <w:rPr>
                <w:rFonts w:eastAsiaTheme="minorEastAsia"/>
                <w:sz w:val="24"/>
              </w:rPr>
            </w:pPr>
            <w:r>
              <w:rPr>
                <w:rFonts w:eastAsiaTheme="minorEastAsia"/>
                <w:sz w:val="24"/>
              </w:rPr>
              <w:t>社保公积金</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0556D3">
            <w:pPr>
              <w:widowControl/>
              <w:spacing w:line="320" w:lineRule="exact"/>
              <w:jc w:val="center"/>
              <w:textAlignment w:val="bottom"/>
              <w:rPr>
                <w:rFonts w:eastAsiaTheme="minorEastAsia"/>
                <w:sz w:val="24"/>
              </w:rPr>
            </w:pPr>
            <w:r>
              <w:rPr>
                <w:rFonts w:eastAsiaTheme="minorEastAsia"/>
                <w:sz w:val="24"/>
              </w:rPr>
              <w:t>1.36万元*7人=9.52万元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58D3F">
            <w:pPr>
              <w:widowControl/>
              <w:spacing w:line="320" w:lineRule="exact"/>
              <w:jc w:val="center"/>
              <w:textAlignment w:val="bottom"/>
              <w:rPr>
                <w:rFonts w:eastAsiaTheme="minorEastAsia"/>
                <w:sz w:val="24"/>
              </w:rPr>
            </w:pPr>
            <w:r>
              <w:rPr>
                <w:rFonts w:eastAsiaTheme="minorEastAsia"/>
                <w:sz w:val="24"/>
              </w:rPr>
              <w:t>已完成</w:t>
            </w:r>
          </w:p>
        </w:tc>
      </w:tr>
      <w:tr w14:paraId="2E0C07CD">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1A12DA20">
            <w:pPr>
              <w:spacing w:line="320" w:lineRule="exact"/>
              <w:jc w:val="center"/>
              <w:rPr>
                <w:rFonts w:eastAsiaTheme="minorEastAsia"/>
                <w:sz w:val="24"/>
              </w:rPr>
            </w:pPr>
          </w:p>
        </w:tc>
        <w:tc>
          <w:tcPr>
            <w:tcW w:w="828" w:type="dxa"/>
            <w:tcBorders>
              <w:top w:val="single" w:color="000000" w:sz="4" w:space="0"/>
              <w:left w:val="single" w:color="000000" w:sz="4" w:space="0"/>
              <w:bottom w:val="single" w:color="auto" w:sz="4" w:space="0"/>
              <w:right w:val="single" w:color="000000" w:sz="4" w:space="0"/>
            </w:tcBorders>
            <w:shd w:val="clear" w:color="auto" w:fill="auto"/>
            <w:vAlign w:val="center"/>
          </w:tcPr>
          <w:p w14:paraId="09A4027A">
            <w:pPr>
              <w:widowControl/>
              <w:spacing w:line="320" w:lineRule="exact"/>
              <w:jc w:val="center"/>
              <w:textAlignment w:val="bottom"/>
              <w:rPr>
                <w:rFonts w:eastAsiaTheme="minorEastAsia"/>
                <w:sz w:val="24"/>
              </w:rPr>
            </w:pPr>
            <w:r>
              <w:rPr>
                <w:rFonts w:eastAsiaTheme="minorEastAsia"/>
                <w:kern w:val="0"/>
                <w:sz w:val="24"/>
                <w:lang w:bidi="ar"/>
              </w:rPr>
              <w:t>效益</w:t>
            </w:r>
            <w:r>
              <w:rPr>
                <w:rFonts w:eastAsiaTheme="minorEastAsia"/>
                <w:kern w:val="0"/>
                <w:sz w:val="24"/>
                <w:lang w:bidi="ar"/>
              </w:rPr>
              <w:br w:type="textWrapping"/>
            </w:r>
            <w:r>
              <w:rPr>
                <w:rFonts w:eastAsiaTheme="minorEastAsia"/>
                <w:kern w:val="0"/>
                <w:sz w:val="24"/>
                <w:lang w:bidi="ar"/>
              </w:rPr>
              <w:t>指标</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61595F0">
            <w:pPr>
              <w:widowControl/>
              <w:spacing w:line="320" w:lineRule="exact"/>
              <w:jc w:val="center"/>
              <w:textAlignment w:val="bottom"/>
              <w:rPr>
                <w:rFonts w:eastAsiaTheme="minorEastAsia"/>
                <w:sz w:val="24"/>
              </w:rPr>
            </w:pPr>
            <w:r>
              <w:rPr>
                <w:rFonts w:eastAsiaTheme="minorEastAsia"/>
                <w:kern w:val="0"/>
                <w:sz w:val="24"/>
                <w:lang w:bidi="ar"/>
              </w:rPr>
              <w:t>社会效益指标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9585620">
            <w:pPr>
              <w:widowControl/>
              <w:spacing w:line="320" w:lineRule="exact"/>
              <w:jc w:val="center"/>
              <w:textAlignment w:val="bottom"/>
              <w:rPr>
                <w:rFonts w:eastAsiaTheme="minorEastAsia"/>
                <w:sz w:val="24"/>
              </w:rPr>
            </w:pPr>
            <w:r>
              <w:rPr>
                <w:rFonts w:eastAsiaTheme="minorEastAsia"/>
                <w:sz w:val="24"/>
              </w:rPr>
              <w:t>保障中心有序运行</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6E255F">
            <w:pPr>
              <w:widowControl/>
              <w:spacing w:line="320" w:lineRule="exact"/>
              <w:jc w:val="center"/>
              <w:textAlignment w:val="bottom"/>
              <w:rPr>
                <w:rFonts w:eastAsiaTheme="minorEastAsia"/>
                <w:sz w:val="24"/>
              </w:rPr>
            </w:pPr>
            <w:r>
              <w:rPr>
                <w:rFonts w:eastAsiaTheme="minorEastAsia"/>
                <w:sz w:val="24"/>
              </w:rPr>
              <w:t>保障中心有序运行</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28231F">
            <w:pPr>
              <w:widowControl/>
              <w:spacing w:line="320" w:lineRule="exact"/>
              <w:jc w:val="center"/>
              <w:textAlignment w:val="bottom"/>
              <w:rPr>
                <w:rFonts w:eastAsiaTheme="minorEastAsia"/>
                <w:sz w:val="24"/>
              </w:rPr>
            </w:pPr>
            <w:r>
              <w:rPr>
                <w:rFonts w:eastAsiaTheme="minorEastAsia"/>
                <w:sz w:val="24"/>
              </w:rPr>
              <w:t>已完成</w:t>
            </w:r>
          </w:p>
        </w:tc>
      </w:tr>
      <w:tr w14:paraId="3870BB14">
        <w:tblPrEx>
          <w:tblCellMar>
            <w:top w:w="0" w:type="dxa"/>
            <w:left w:w="108" w:type="dxa"/>
            <w:bottom w:w="0" w:type="dxa"/>
            <w:right w:w="108" w:type="dxa"/>
          </w:tblCellMar>
        </w:tblPrEx>
        <w:trPr>
          <w:trHeight w:val="480" w:hRule="atLeast"/>
        </w:trPr>
        <w:tc>
          <w:tcPr>
            <w:tcW w:w="1286" w:type="dxa"/>
            <w:vMerge w:val="continue"/>
            <w:tcBorders>
              <w:left w:val="single" w:color="000000" w:sz="4" w:space="0"/>
              <w:bottom w:val="single" w:color="auto" w:sz="4" w:space="0"/>
              <w:right w:val="single" w:color="000000" w:sz="4" w:space="0"/>
            </w:tcBorders>
            <w:shd w:val="clear" w:color="auto" w:fill="auto"/>
            <w:vAlign w:val="center"/>
          </w:tcPr>
          <w:p w14:paraId="6FD5EE81">
            <w:pPr>
              <w:spacing w:line="320" w:lineRule="exact"/>
              <w:jc w:val="center"/>
              <w:rPr>
                <w:rFonts w:eastAsiaTheme="minorEastAsia"/>
                <w:sz w:val="24"/>
              </w:rPr>
            </w:pPr>
          </w:p>
        </w:tc>
        <w:tc>
          <w:tcPr>
            <w:tcW w:w="1141" w:type="dxa"/>
            <w:gridSpan w:val="2"/>
            <w:tcBorders>
              <w:left w:val="single" w:color="000000" w:sz="4" w:space="0"/>
              <w:bottom w:val="single" w:color="000000" w:sz="4" w:space="0"/>
              <w:right w:val="single" w:color="000000" w:sz="4" w:space="0"/>
            </w:tcBorders>
            <w:shd w:val="clear" w:color="auto" w:fill="auto"/>
            <w:vAlign w:val="bottom"/>
          </w:tcPr>
          <w:p w14:paraId="6886C219">
            <w:pPr>
              <w:spacing w:line="320" w:lineRule="exact"/>
              <w:rPr>
                <w:rFonts w:eastAsiaTheme="minorEastAsia"/>
                <w:sz w:val="24"/>
              </w:rPr>
            </w:pPr>
            <w:r>
              <w:rPr>
                <w:rFonts w:eastAsiaTheme="minorEastAsia"/>
                <w:sz w:val="24"/>
              </w:rPr>
              <w:t>满意度指标</w:t>
            </w:r>
          </w:p>
        </w:tc>
        <w:tc>
          <w:tcPr>
            <w:tcW w:w="1956"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14:paraId="587B2855">
            <w:pPr>
              <w:widowControl/>
              <w:spacing w:line="320" w:lineRule="exact"/>
              <w:jc w:val="center"/>
              <w:textAlignment w:val="bottom"/>
              <w:rPr>
                <w:rFonts w:eastAsiaTheme="minorEastAsia"/>
                <w:sz w:val="24"/>
              </w:rPr>
            </w:pPr>
            <w:r>
              <w:rPr>
                <w:rFonts w:eastAsiaTheme="minorEastAsia"/>
                <w:kern w:val="0"/>
                <w:sz w:val="24"/>
                <w:lang w:bidi="ar"/>
              </w:rPr>
              <w:t>满意度指标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4641729">
            <w:pPr>
              <w:widowControl/>
              <w:spacing w:line="320" w:lineRule="exact"/>
              <w:jc w:val="center"/>
              <w:textAlignment w:val="bottom"/>
              <w:rPr>
                <w:rFonts w:eastAsiaTheme="minorEastAsia"/>
                <w:sz w:val="24"/>
              </w:rPr>
            </w:pPr>
            <w:r>
              <w:rPr>
                <w:rFonts w:eastAsiaTheme="minorEastAsia"/>
                <w:sz w:val="24"/>
              </w:rPr>
              <w:t>办事群众满意度</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E9C13">
            <w:pPr>
              <w:widowControl/>
              <w:spacing w:line="320" w:lineRule="exact"/>
              <w:jc w:val="center"/>
              <w:textAlignment w:val="bottom"/>
              <w:rPr>
                <w:rFonts w:eastAsiaTheme="minorEastAsia"/>
                <w:sz w:val="24"/>
              </w:rPr>
            </w:pPr>
            <w:r>
              <w:rPr>
                <w:rFonts w:eastAsiaTheme="minorEastAsia"/>
                <w:sz w:val="24"/>
              </w:rPr>
              <w:t>95%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75509">
            <w:pPr>
              <w:widowControl/>
              <w:spacing w:line="320" w:lineRule="exact"/>
              <w:jc w:val="center"/>
              <w:textAlignment w:val="bottom"/>
              <w:rPr>
                <w:rFonts w:eastAsiaTheme="minorEastAsia"/>
                <w:sz w:val="24"/>
              </w:rPr>
            </w:pPr>
            <w:r>
              <w:rPr>
                <w:rFonts w:eastAsiaTheme="minorEastAsia"/>
                <w:sz w:val="24"/>
              </w:rPr>
              <w:t>已完成</w:t>
            </w:r>
          </w:p>
        </w:tc>
      </w:tr>
    </w:tbl>
    <w:p w14:paraId="02E1390E">
      <w:pPr>
        <w:pStyle w:val="2"/>
        <w:spacing w:before="93"/>
      </w:pPr>
    </w:p>
    <w:p w14:paraId="3BF471BF">
      <w:pPr>
        <w:spacing w:line="600" w:lineRule="exact"/>
        <w:jc w:val="center"/>
        <w:outlineLvl w:val="0"/>
        <w:rPr>
          <w:rFonts w:eastAsia="黑体"/>
          <w:sz w:val="44"/>
          <w:szCs w:val="44"/>
        </w:rPr>
      </w:pPr>
    </w:p>
    <w:p w14:paraId="22E4EFDB">
      <w:pPr>
        <w:pStyle w:val="2"/>
        <w:spacing w:before="93"/>
      </w:pPr>
    </w:p>
    <w:tbl>
      <w:tblPr>
        <w:tblStyle w:val="12"/>
        <w:tblpPr w:leftFromText="180" w:rightFromText="180" w:vertAnchor="text" w:horzAnchor="margin" w:tblpXSpec="center" w:tblpY="316"/>
        <w:tblOverlap w:val="never"/>
        <w:tblW w:w="11141" w:type="dxa"/>
        <w:tblInd w:w="0" w:type="dxa"/>
        <w:tblLayout w:type="fixed"/>
        <w:tblCellMar>
          <w:top w:w="0" w:type="dxa"/>
          <w:left w:w="108" w:type="dxa"/>
          <w:bottom w:w="0" w:type="dxa"/>
          <w:right w:w="108" w:type="dxa"/>
        </w:tblCellMar>
      </w:tblPr>
      <w:tblGrid>
        <w:gridCol w:w="1286"/>
        <w:gridCol w:w="828"/>
        <w:gridCol w:w="313"/>
        <w:gridCol w:w="1787"/>
        <w:gridCol w:w="169"/>
        <w:gridCol w:w="1885"/>
        <w:gridCol w:w="1663"/>
        <w:gridCol w:w="1693"/>
        <w:gridCol w:w="1517"/>
      </w:tblGrid>
      <w:tr w14:paraId="2AFD2634">
        <w:tblPrEx>
          <w:tblCellMar>
            <w:top w:w="0" w:type="dxa"/>
            <w:left w:w="108" w:type="dxa"/>
            <w:bottom w:w="0" w:type="dxa"/>
            <w:right w:w="108" w:type="dxa"/>
          </w:tblCellMar>
        </w:tblPrEx>
        <w:trPr>
          <w:trHeight w:val="675" w:hRule="atLeast"/>
        </w:trPr>
        <w:tc>
          <w:tcPr>
            <w:tcW w:w="11141" w:type="dxa"/>
            <w:gridSpan w:val="9"/>
            <w:tcBorders>
              <w:top w:val="nil"/>
              <w:left w:val="nil"/>
              <w:bottom w:val="nil"/>
              <w:right w:val="nil"/>
            </w:tcBorders>
            <w:shd w:val="clear" w:color="auto" w:fill="auto"/>
            <w:vAlign w:val="center"/>
          </w:tcPr>
          <w:p w14:paraId="49F08719">
            <w:pPr>
              <w:widowControl/>
              <w:textAlignment w:val="center"/>
              <w:rPr>
                <w:b/>
                <w:sz w:val="32"/>
                <w:szCs w:val="32"/>
              </w:rPr>
            </w:pPr>
          </w:p>
          <w:p w14:paraId="00508D62">
            <w:pPr>
              <w:widowControl/>
              <w:jc w:val="center"/>
              <w:textAlignment w:val="center"/>
              <w:rPr>
                <w:b/>
                <w:sz w:val="32"/>
                <w:szCs w:val="32"/>
              </w:rPr>
            </w:pPr>
            <w:r>
              <w:rPr>
                <w:b/>
                <w:sz w:val="32"/>
                <w:szCs w:val="32"/>
              </w:rPr>
              <w:t>2021年</w:t>
            </w:r>
            <w:r>
              <w:rPr>
                <w:rFonts w:hint="eastAsia"/>
                <w:b/>
                <w:sz w:val="32"/>
                <w:szCs w:val="32"/>
              </w:rPr>
              <w:t>物业管理费</w:t>
            </w:r>
            <w:r>
              <w:rPr>
                <w:b/>
                <w:sz w:val="32"/>
                <w:szCs w:val="32"/>
              </w:rPr>
              <w:t>部门预算项目绩效目标自评</w:t>
            </w:r>
          </w:p>
        </w:tc>
      </w:tr>
      <w:tr w14:paraId="20423DD5">
        <w:tblPrEx>
          <w:tblCellMar>
            <w:top w:w="0" w:type="dxa"/>
            <w:left w:w="108" w:type="dxa"/>
            <w:bottom w:w="0" w:type="dxa"/>
            <w:right w:w="108" w:type="dxa"/>
          </w:tblCellMar>
        </w:tblPrEx>
        <w:trPr>
          <w:trHeight w:val="254"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CFD8F">
            <w:pPr>
              <w:widowControl/>
              <w:spacing w:line="320" w:lineRule="exact"/>
              <w:jc w:val="center"/>
              <w:textAlignment w:val="center"/>
              <w:rPr>
                <w:rFonts w:eastAsiaTheme="minorEastAsia"/>
                <w:sz w:val="24"/>
              </w:rPr>
            </w:pPr>
            <w:r>
              <w:rPr>
                <w:rFonts w:eastAsiaTheme="minorEastAsia"/>
                <w:kern w:val="0"/>
                <w:sz w:val="24"/>
                <w:lang w:bidi="ar"/>
              </w:rPr>
              <w:t>主管部门及代码</w:t>
            </w:r>
          </w:p>
        </w:tc>
        <w:tc>
          <w:tcPr>
            <w:tcW w:w="41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96A2FA">
            <w:pPr>
              <w:widowControl/>
              <w:spacing w:line="320" w:lineRule="exact"/>
              <w:textAlignment w:val="center"/>
              <w:rPr>
                <w:rFonts w:eastAsiaTheme="minorEastAsia"/>
                <w:sz w:val="24"/>
              </w:rPr>
            </w:pPr>
            <w:r>
              <w:rPr>
                <w:rFonts w:eastAsiaTheme="minorEastAsia"/>
                <w:sz w:val="24"/>
              </w:rPr>
              <w:t>攀枝花市人力资源和社会保障局  502001</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502EA">
            <w:pPr>
              <w:widowControl/>
              <w:spacing w:line="320" w:lineRule="exact"/>
              <w:jc w:val="center"/>
              <w:textAlignment w:val="center"/>
              <w:rPr>
                <w:rFonts w:eastAsiaTheme="minorEastAsia"/>
                <w:sz w:val="24"/>
              </w:rPr>
            </w:pPr>
            <w:r>
              <w:rPr>
                <w:rFonts w:eastAsiaTheme="minorEastAsia"/>
                <w:kern w:val="0"/>
                <w:sz w:val="24"/>
                <w:lang w:bidi="ar"/>
              </w:rPr>
              <w:t>实施单位</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AFF6">
            <w:pPr>
              <w:widowControl/>
              <w:spacing w:line="320" w:lineRule="exact"/>
              <w:jc w:val="center"/>
              <w:textAlignment w:val="center"/>
              <w:rPr>
                <w:rFonts w:eastAsiaTheme="minorEastAsia"/>
                <w:sz w:val="24"/>
              </w:rPr>
            </w:pPr>
            <w:r>
              <w:rPr>
                <w:rFonts w:eastAsiaTheme="minorEastAsia"/>
                <w:sz w:val="24"/>
              </w:rPr>
              <w:t>攀枝花市人才服务中心</w:t>
            </w:r>
          </w:p>
        </w:tc>
      </w:tr>
      <w:tr w14:paraId="0D0B6BB8">
        <w:tblPrEx>
          <w:tblCellMar>
            <w:top w:w="0" w:type="dxa"/>
            <w:left w:w="108" w:type="dxa"/>
            <w:bottom w:w="0" w:type="dxa"/>
            <w:right w:w="108" w:type="dxa"/>
          </w:tblCellMar>
        </w:tblPrEx>
        <w:trPr>
          <w:trHeight w:val="341" w:hRule="atLeast"/>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745C2">
            <w:pPr>
              <w:widowControl/>
              <w:spacing w:line="320" w:lineRule="exact"/>
              <w:jc w:val="center"/>
              <w:textAlignment w:val="center"/>
              <w:rPr>
                <w:rFonts w:eastAsiaTheme="minorEastAsia"/>
                <w:sz w:val="24"/>
              </w:rPr>
            </w:pPr>
            <w:r>
              <w:rPr>
                <w:rFonts w:eastAsiaTheme="minorEastAsia"/>
                <w:kern w:val="0"/>
                <w:sz w:val="24"/>
                <w:lang w:bidi="ar"/>
              </w:rPr>
              <w:t>项目预算</w:t>
            </w:r>
            <w:r>
              <w:rPr>
                <w:rFonts w:eastAsiaTheme="minorEastAsia"/>
                <w:kern w:val="0"/>
                <w:sz w:val="24"/>
                <w:lang w:bidi="ar"/>
              </w:rPr>
              <w:br w:type="textWrapping"/>
            </w:r>
            <w:r>
              <w:rPr>
                <w:rFonts w:eastAsiaTheme="minorEastAsia"/>
                <w:kern w:val="0"/>
                <w:sz w:val="24"/>
                <w:lang w:bidi="ar"/>
              </w:rPr>
              <w:t>执行情况</w:t>
            </w:r>
            <w:r>
              <w:rPr>
                <w:rFonts w:eastAsiaTheme="minorEastAsia"/>
                <w:kern w:val="0"/>
                <w:sz w:val="24"/>
                <w:lang w:bidi="ar"/>
              </w:rPr>
              <w:br w:type="textWrapping"/>
            </w:r>
            <w:r>
              <w:rPr>
                <w:rFonts w:eastAsiaTheme="minorEastAsia"/>
                <w:kern w:val="0"/>
                <w:sz w:val="24"/>
                <w:lang w:bidi="ar"/>
              </w:rPr>
              <w:t>（万元）</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B5CF1">
            <w:pPr>
              <w:widowControl/>
              <w:spacing w:line="320" w:lineRule="exact"/>
              <w:jc w:val="left"/>
              <w:textAlignment w:val="center"/>
              <w:rPr>
                <w:rFonts w:eastAsiaTheme="minorEastAsia"/>
                <w:sz w:val="24"/>
              </w:rPr>
            </w:pPr>
            <w:r>
              <w:rPr>
                <w:rFonts w:eastAsiaTheme="minorEastAsia"/>
                <w:kern w:val="0"/>
                <w:sz w:val="24"/>
                <w:lang w:bidi="ar"/>
              </w:rPr>
              <w:t xml:space="preserve"> 预算数：</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C67BE">
            <w:pPr>
              <w:widowControl/>
              <w:spacing w:line="320" w:lineRule="exact"/>
              <w:jc w:val="left"/>
              <w:textAlignment w:val="center"/>
              <w:rPr>
                <w:rFonts w:eastAsiaTheme="minorEastAsia"/>
                <w:sz w:val="24"/>
              </w:rPr>
            </w:pPr>
            <w:r>
              <w:rPr>
                <w:rFonts w:eastAsiaTheme="minorEastAsia"/>
                <w:sz w:val="24"/>
              </w:rPr>
              <w:t>19</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EC953">
            <w:pPr>
              <w:widowControl/>
              <w:spacing w:line="320" w:lineRule="exact"/>
              <w:jc w:val="left"/>
              <w:textAlignment w:val="center"/>
              <w:rPr>
                <w:rFonts w:eastAsiaTheme="minorEastAsia"/>
                <w:sz w:val="24"/>
              </w:rPr>
            </w:pPr>
            <w:r>
              <w:rPr>
                <w:rFonts w:eastAsiaTheme="minorEastAsia"/>
                <w:kern w:val="0"/>
                <w:sz w:val="24"/>
                <w:lang w:bidi="ar"/>
              </w:rPr>
              <w:t xml:space="preserve"> 执行数：</w:t>
            </w:r>
          </w:p>
        </w:tc>
        <w:tc>
          <w:tcPr>
            <w:tcW w:w="1517" w:type="dxa"/>
            <w:tcBorders>
              <w:top w:val="single" w:color="000000" w:sz="4" w:space="0"/>
              <w:left w:val="single" w:color="000000" w:sz="4" w:space="0"/>
              <w:bottom w:val="single" w:color="000000" w:sz="4" w:space="0"/>
              <w:right w:val="single" w:color="000000" w:sz="4" w:space="0"/>
            </w:tcBorders>
            <w:shd w:val="clear" w:color="auto" w:fill="auto"/>
          </w:tcPr>
          <w:p w14:paraId="18D031EC">
            <w:pPr>
              <w:rPr>
                <w:rFonts w:eastAsiaTheme="minorEastAsia"/>
                <w:sz w:val="24"/>
              </w:rPr>
            </w:pPr>
            <w:r>
              <w:rPr>
                <w:rFonts w:eastAsiaTheme="minorEastAsia"/>
                <w:sz w:val="24"/>
              </w:rPr>
              <w:t>19</w:t>
            </w:r>
          </w:p>
        </w:tc>
      </w:tr>
      <w:tr w14:paraId="1607CDB0">
        <w:tblPrEx>
          <w:tblCellMar>
            <w:top w:w="0" w:type="dxa"/>
            <w:left w:w="108" w:type="dxa"/>
            <w:bottom w:w="0" w:type="dxa"/>
            <w:right w:w="108" w:type="dxa"/>
          </w:tblCellMar>
        </w:tblPrEx>
        <w:trPr>
          <w:trHeight w:val="555"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D1896">
            <w:pPr>
              <w:spacing w:line="320" w:lineRule="exact"/>
              <w:jc w:val="center"/>
              <w:rPr>
                <w:rFonts w:eastAsiaTheme="minorEastAsia"/>
                <w:sz w:val="24"/>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EC294">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2737595F">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FF071">
            <w:pPr>
              <w:widowControl/>
              <w:spacing w:line="320" w:lineRule="exact"/>
              <w:jc w:val="left"/>
              <w:textAlignment w:val="center"/>
              <w:rPr>
                <w:rFonts w:eastAsiaTheme="minorEastAsia"/>
                <w:sz w:val="24"/>
              </w:rPr>
            </w:pPr>
            <w:r>
              <w:rPr>
                <w:rFonts w:eastAsiaTheme="minorEastAsia"/>
                <w:sz w:val="24"/>
              </w:rPr>
              <w:t>19</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02A7B">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465B60D6">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1517" w:type="dxa"/>
            <w:tcBorders>
              <w:top w:val="single" w:color="000000" w:sz="4" w:space="0"/>
              <w:left w:val="single" w:color="000000" w:sz="4" w:space="0"/>
              <w:bottom w:val="single" w:color="000000" w:sz="4" w:space="0"/>
              <w:right w:val="single" w:color="000000" w:sz="4" w:space="0"/>
            </w:tcBorders>
            <w:shd w:val="clear" w:color="auto" w:fill="auto"/>
          </w:tcPr>
          <w:p w14:paraId="423C74DF">
            <w:pPr>
              <w:rPr>
                <w:rFonts w:eastAsiaTheme="minorEastAsia"/>
                <w:sz w:val="24"/>
              </w:rPr>
            </w:pPr>
            <w:r>
              <w:rPr>
                <w:rFonts w:eastAsiaTheme="minorEastAsia"/>
                <w:sz w:val="24"/>
              </w:rPr>
              <w:t>19</w:t>
            </w:r>
          </w:p>
        </w:tc>
      </w:tr>
      <w:tr w14:paraId="2EC5C4C7">
        <w:tblPrEx>
          <w:tblCellMar>
            <w:top w:w="0" w:type="dxa"/>
            <w:left w:w="108" w:type="dxa"/>
            <w:bottom w:w="0" w:type="dxa"/>
            <w:right w:w="108" w:type="dxa"/>
          </w:tblCellMar>
        </w:tblPrEx>
        <w:trPr>
          <w:trHeight w:val="341"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79727">
            <w:pPr>
              <w:spacing w:line="320" w:lineRule="exact"/>
              <w:jc w:val="center"/>
              <w:rPr>
                <w:rFonts w:eastAsiaTheme="minorEastAsia"/>
                <w:sz w:val="24"/>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CC4C3">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3594D">
            <w:pPr>
              <w:widowControl/>
              <w:spacing w:line="320" w:lineRule="exact"/>
              <w:jc w:val="left"/>
              <w:textAlignment w:val="center"/>
              <w:rPr>
                <w:rFonts w:eastAsiaTheme="minorEastAsia"/>
                <w:sz w:val="24"/>
              </w:rPr>
            </w:pP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862AF">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118A">
            <w:pPr>
              <w:widowControl/>
              <w:spacing w:line="320" w:lineRule="exact"/>
              <w:textAlignment w:val="center"/>
              <w:rPr>
                <w:rFonts w:eastAsiaTheme="minorEastAsia"/>
                <w:sz w:val="24"/>
              </w:rPr>
            </w:pPr>
          </w:p>
        </w:tc>
      </w:tr>
      <w:tr w14:paraId="40B0DD05">
        <w:tblPrEx>
          <w:tblCellMar>
            <w:top w:w="0" w:type="dxa"/>
            <w:left w:w="108" w:type="dxa"/>
            <w:bottom w:w="0" w:type="dxa"/>
            <w:right w:w="108" w:type="dxa"/>
          </w:tblCellMar>
        </w:tblPrEx>
        <w:trPr>
          <w:trHeight w:val="217" w:hRule="atLeas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3FBA0">
            <w:pPr>
              <w:widowControl/>
              <w:spacing w:line="320" w:lineRule="exact"/>
              <w:jc w:val="center"/>
              <w:textAlignment w:val="center"/>
              <w:rPr>
                <w:rFonts w:eastAsiaTheme="minorEastAsia"/>
                <w:kern w:val="0"/>
                <w:sz w:val="24"/>
                <w:lang w:bidi="ar"/>
              </w:rPr>
            </w:pPr>
            <w:r>
              <w:rPr>
                <w:rFonts w:eastAsiaTheme="minorEastAsia"/>
                <w:kern w:val="0"/>
                <w:sz w:val="24"/>
                <w:lang w:bidi="ar"/>
              </w:rPr>
              <w:t>年度总体目标</w:t>
            </w:r>
          </w:p>
          <w:p w14:paraId="731A4E73">
            <w:pPr>
              <w:widowControl/>
              <w:spacing w:line="320" w:lineRule="exact"/>
              <w:jc w:val="center"/>
              <w:textAlignment w:val="center"/>
              <w:rPr>
                <w:rFonts w:eastAsiaTheme="minorEastAsia"/>
                <w:sz w:val="24"/>
              </w:rPr>
            </w:pPr>
            <w:r>
              <w:rPr>
                <w:rFonts w:eastAsiaTheme="minorEastAsia"/>
                <w:kern w:val="0"/>
                <w:sz w:val="24"/>
                <w:lang w:bidi="ar"/>
              </w:rPr>
              <w:t>完成情况</w:t>
            </w: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864A1">
            <w:pPr>
              <w:widowControl/>
              <w:spacing w:line="320" w:lineRule="exact"/>
              <w:jc w:val="center"/>
              <w:textAlignment w:val="center"/>
              <w:rPr>
                <w:rFonts w:eastAsiaTheme="minorEastAsia"/>
                <w:sz w:val="24"/>
              </w:rPr>
            </w:pPr>
            <w:r>
              <w:rPr>
                <w:rFonts w:eastAsiaTheme="minorEastAsia"/>
                <w:kern w:val="0"/>
                <w:sz w:val="24"/>
                <w:lang w:bidi="ar"/>
              </w:rPr>
              <w:t>预期目标</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8AB59">
            <w:pPr>
              <w:widowControl/>
              <w:spacing w:line="320" w:lineRule="exact"/>
              <w:jc w:val="center"/>
              <w:textAlignment w:val="center"/>
              <w:rPr>
                <w:rFonts w:eastAsiaTheme="minorEastAsia"/>
                <w:sz w:val="24"/>
              </w:rPr>
            </w:pPr>
            <w:r>
              <w:rPr>
                <w:rFonts w:eastAsiaTheme="minorEastAsia"/>
                <w:kern w:val="0"/>
                <w:sz w:val="24"/>
                <w:lang w:bidi="ar"/>
              </w:rPr>
              <w:t>目标实际完成情况</w:t>
            </w:r>
          </w:p>
        </w:tc>
      </w:tr>
      <w:tr w14:paraId="0ADF8866">
        <w:tblPrEx>
          <w:tblCellMar>
            <w:top w:w="0" w:type="dxa"/>
            <w:left w:w="108" w:type="dxa"/>
            <w:bottom w:w="0" w:type="dxa"/>
            <w:right w:w="108" w:type="dxa"/>
          </w:tblCellMar>
        </w:tblPrEx>
        <w:trPr>
          <w:trHeight w:val="797" w:hRule="atLeas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11BDB">
            <w:pPr>
              <w:spacing w:line="320" w:lineRule="exact"/>
              <w:jc w:val="center"/>
              <w:rPr>
                <w:rFonts w:eastAsiaTheme="minorEastAsia"/>
                <w:sz w:val="24"/>
              </w:rPr>
            </w:pP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tcPr>
          <w:p w14:paraId="0E9C3783">
            <w:pPr>
              <w:widowControl/>
              <w:spacing w:line="320" w:lineRule="exact"/>
              <w:jc w:val="left"/>
              <w:textAlignment w:val="top"/>
              <w:rPr>
                <w:rFonts w:eastAsiaTheme="minorEastAsia"/>
                <w:sz w:val="24"/>
              </w:rPr>
            </w:pPr>
            <w:r>
              <w:rPr>
                <w:rFonts w:eastAsiaTheme="minorEastAsia"/>
                <w:sz w:val="24"/>
              </w:rPr>
              <w:t>保障市人才服务中心、市人事考试中心、市退役军人服务中心2021年物业费支出。物业共用部位、共用设施设备的日常运行，物业管理区域干净整洁，绿化日常养护；安保秩序维护有序。</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auto"/>
          </w:tcPr>
          <w:p w14:paraId="4A2E4354">
            <w:pPr>
              <w:widowControl/>
              <w:spacing w:line="320" w:lineRule="exact"/>
              <w:jc w:val="left"/>
              <w:textAlignment w:val="top"/>
              <w:rPr>
                <w:rFonts w:eastAsiaTheme="minorEastAsia"/>
                <w:sz w:val="24"/>
              </w:rPr>
            </w:pPr>
            <w:r>
              <w:rPr>
                <w:rFonts w:eastAsiaTheme="minorEastAsia"/>
                <w:sz w:val="24"/>
              </w:rPr>
              <w:t>2021年房屋外观整洁，设备运行良好，公共环境卫生、绿化等良好，房屋共用部位、设施设备的急修、小修及时到位。</w:t>
            </w:r>
          </w:p>
        </w:tc>
      </w:tr>
      <w:tr w14:paraId="7D6F7253">
        <w:tblPrEx>
          <w:tblCellMar>
            <w:top w:w="0" w:type="dxa"/>
            <w:left w:w="108" w:type="dxa"/>
            <w:bottom w:w="0" w:type="dxa"/>
            <w:right w:w="108" w:type="dxa"/>
          </w:tblCellMar>
        </w:tblPrEx>
        <w:trPr>
          <w:trHeight w:val="693" w:hRule="atLeast"/>
        </w:trPr>
        <w:tc>
          <w:tcPr>
            <w:tcW w:w="1286" w:type="dxa"/>
            <w:vMerge w:val="restart"/>
            <w:tcBorders>
              <w:top w:val="single" w:color="000000" w:sz="4" w:space="0"/>
              <w:left w:val="single" w:color="000000" w:sz="4" w:space="0"/>
              <w:right w:val="single" w:color="000000" w:sz="4" w:space="0"/>
            </w:tcBorders>
            <w:shd w:val="clear" w:color="auto" w:fill="auto"/>
            <w:vAlign w:val="center"/>
          </w:tcPr>
          <w:p w14:paraId="2FEFEA08">
            <w:pPr>
              <w:widowControl/>
              <w:spacing w:line="320" w:lineRule="exact"/>
              <w:jc w:val="center"/>
              <w:textAlignment w:val="center"/>
              <w:rPr>
                <w:rFonts w:eastAsiaTheme="minorEastAsia"/>
                <w:sz w:val="24"/>
              </w:rPr>
            </w:pPr>
            <w:r>
              <w:rPr>
                <w:rFonts w:eastAsiaTheme="minorEastAsia"/>
                <w:kern w:val="0"/>
                <w:sz w:val="24"/>
                <w:lang w:bidi="ar"/>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vAlign w:val="center"/>
          </w:tcPr>
          <w:p w14:paraId="6ABD51A5">
            <w:pPr>
              <w:widowControl/>
              <w:spacing w:line="320" w:lineRule="exact"/>
              <w:jc w:val="center"/>
              <w:textAlignment w:val="center"/>
              <w:rPr>
                <w:rFonts w:eastAsiaTheme="minorEastAsia"/>
                <w:kern w:val="0"/>
                <w:sz w:val="24"/>
                <w:lang w:bidi="ar"/>
              </w:rPr>
            </w:pPr>
            <w:r>
              <w:rPr>
                <w:rFonts w:eastAsiaTheme="minorEastAsia"/>
                <w:kern w:val="0"/>
                <w:sz w:val="24"/>
                <w:lang w:bidi="ar"/>
              </w:rPr>
              <w:t>一级</w:t>
            </w:r>
          </w:p>
          <w:p w14:paraId="5C496A9D">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28FDD">
            <w:pPr>
              <w:widowControl/>
              <w:spacing w:line="320" w:lineRule="exact"/>
              <w:jc w:val="center"/>
              <w:textAlignment w:val="center"/>
              <w:rPr>
                <w:rFonts w:eastAsiaTheme="minorEastAsia"/>
                <w:kern w:val="0"/>
                <w:sz w:val="24"/>
                <w:lang w:bidi="ar"/>
              </w:rPr>
            </w:pPr>
            <w:r>
              <w:rPr>
                <w:rFonts w:eastAsiaTheme="minorEastAsia"/>
                <w:kern w:val="0"/>
                <w:sz w:val="24"/>
                <w:lang w:bidi="ar"/>
              </w:rPr>
              <w:t>二级</w:t>
            </w:r>
          </w:p>
          <w:p w14:paraId="62F58D63">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B3CA0">
            <w:pPr>
              <w:widowControl/>
              <w:spacing w:line="320" w:lineRule="exact"/>
              <w:jc w:val="center"/>
              <w:textAlignment w:val="center"/>
              <w:rPr>
                <w:rFonts w:eastAsiaTheme="minorEastAsia"/>
                <w:kern w:val="0"/>
                <w:sz w:val="24"/>
                <w:lang w:bidi="ar"/>
              </w:rPr>
            </w:pPr>
            <w:r>
              <w:rPr>
                <w:rFonts w:eastAsiaTheme="minorEastAsia"/>
                <w:kern w:val="0"/>
                <w:sz w:val="24"/>
                <w:lang w:bidi="ar"/>
              </w:rPr>
              <w:t>三级</w:t>
            </w:r>
          </w:p>
          <w:p w14:paraId="73282264">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180F">
            <w:pPr>
              <w:widowControl/>
              <w:spacing w:line="320" w:lineRule="exact"/>
              <w:jc w:val="center"/>
              <w:textAlignment w:val="center"/>
              <w:rPr>
                <w:rFonts w:eastAsiaTheme="minorEastAsia"/>
                <w:sz w:val="24"/>
              </w:rPr>
            </w:pPr>
            <w:r>
              <w:rPr>
                <w:rFonts w:eastAsiaTheme="minorEastAsia"/>
                <w:kern w:val="0"/>
                <w:sz w:val="24"/>
                <w:lang w:bidi="ar"/>
              </w:rPr>
              <w:t>预期指标值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9B2E">
            <w:pPr>
              <w:widowControl/>
              <w:spacing w:line="320" w:lineRule="exact"/>
              <w:jc w:val="center"/>
              <w:textAlignment w:val="center"/>
              <w:rPr>
                <w:rFonts w:eastAsiaTheme="minorEastAsia"/>
                <w:sz w:val="24"/>
              </w:rPr>
            </w:pPr>
            <w:r>
              <w:rPr>
                <w:rFonts w:eastAsiaTheme="minorEastAsia"/>
                <w:kern w:val="0"/>
                <w:sz w:val="24"/>
                <w:lang w:bidi="ar"/>
              </w:rPr>
              <w:t>实际完成指标值</w:t>
            </w:r>
          </w:p>
        </w:tc>
      </w:tr>
      <w:tr w14:paraId="3D9BA5C4">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1BD4BB7B">
            <w:pPr>
              <w:spacing w:line="320" w:lineRule="exact"/>
              <w:jc w:val="center"/>
              <w:rPr>
                <w:rFonts w:eastAsiaTheme="minorEastAsia"/>
                <w:sz w:val="24"/>
              </w:rPr>
            </w:pP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3BD1D9F7">
            <w:pPr>
              <w:widowControl/>
              <w:spacing w:line="320" w:lineRule="exact"/>
              <w:jc w:val="center"/>
              <w:textAlignment w:val="bottom"/>
              <w:rPr>
                <w:rFonts w:eastAsiaTheme="minorEastAsia"/>
                <w:kern w:val="0"/>
                <w:sz w:val="24"/>
                <w:lang w:bidi="ar"/>
              </w:rPr>
            </w:pPr>
            <w:r>
              <w:rPr>
                <w:rFonts w:eastAsiaTheme="minorEastAsia"/>
                <w:kern w:val="0"/>
                <w:sz w:val="24"/>
                <w:lang w:bidi="ar"/>
              </w:rPr>
              <w:t>完成</w:t>
            </w:r>
          </w:p>
          <w:p w14:paraId="00A9A1D0">
            <w:pPr>
              <w:widowControl/>
              <w:spacing w:line="320" w:lineRule="exact"/>
              <w:jc w:val="center"/>
              <w:textAlignment w:val="bottom"/>
              <w:rPr>
                <w:rFonts w:eastAsiaTheme="minorEastAsia"/>
                <w:sz w:val="24"/>
              </w:rPr>
            </w:pPr>
            <w:r>
              <w:rPr>
                <w:rFonts w:eastAsiaTheme="minorEastAsia"/>
                <w:kern w:val="0"/>
                <w:sz w:val="24"/>
                <w:lang w:bidi="ar"/>
              </w:rPr>
              <w:t>指标</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7BFC526">
            <w:pPr>
              <w:widowControl/>
              <w:spacing w:line="320" w:lineRule="exact"/>
              <w:jc w:val="center"/>
              <w:textAlignment w:val="bottom"/>
              <w:rPr>
                <w:rFonts w:eastAsiaTheme="minorEastAsia"/>
                <w:sz w:val="24"/>
              </w:rPr>
            </w:pPr>
            <w:r>
              <w:rPr>
                <w:rFonts w:eastAsiaTheme="minorEastAsia"/>
                <w:kern w:val="0"/>
                <w:sz w:val="24"/>
                <w:lang w:bidi="ar"/>
              </w:rPr>
              <w:t>数量指标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D09BEDB">
            <w:pPr>
              <w:widowControl/>
              <w:spacing w:line="320" w:lineRule="exact"/>
              <w:jc w:val="center"/>
              <w:textAlignment w:val="bottom"/>
              <w:rPr>
                <w:rFonts w:eastAsiaTheme="minorEastAsia"/>
                <w:sz w:val="24"/>
              </w:rPr>
            </w:pPr>
            <w:r>
              <w:rPr>
                <w:rFonts w:eastAsiaTheme="minorEastAsia"/>
                <w:sz w:val="24"/>
              </w:rPr>
              <w:t>物业管理面积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AA2B1">
            <w:pPr>
              <w:widowControl/>
              <w:spacing w:line="320" w:lineRule="exact"/>
              <w:jc w:val="center"/>
              <w:textAlignment w:val="bottom"/>
              <w:rPr>
                <w:rFonts w:eastAsiaTheme="minorEastAsia"/>
                <w:sz w:val="24"/>
              </w:rPr>
            </w:pPr>
            <w:r>
              <w:rPr>
                <w:rFonts w:eastAsiaTheme="minorEastAsia"/>
                <w:sz w:val="24"/>
              </w:rPr>
              <w:t>5800平方米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A2D143">
            <w:pPr>
              <w:widowControl/>
              <w:spacing w:line="320" w:lineRule="exact"/>
              <w:jc w:val="center"/>
              <w:textAlignment w:val="bottom"/>
              <w:rPr>
                <w:rFonts w:eastAsiaTheme="minorEastAsia"/>
                <w:sz w:val="24"/>
              </w:rPr>
            </w:pPr>
            <w:r>
              <w:rPr>
                <w:rFonts w:eastAsiaTheme="minorEastAsia"/>
                <w:sz w:val="24"/>
              </w:rPr>
              <w:t>已完成</w:t>
            </w:r>
          </w:p>
        </w:tc>
      </w:tr>
      <w:tr w14:paraId="7742CBB6">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56FFEEA9">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6D546A67">
            <w:pPr>
              <w:spacing w:line="320" w:lineRule="exact"/>
              <w:jc w:val="center"/>
              <w:rPr>
                <w:rFonts w:eastAsiaTheme="minorEastAsia"/>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7C85B09">
            <w:pPr>
              <w:widowControl/>
              <w:spacing w:line="320" w:lineRule="exact"/>
              <w:jc w:val="center"/>
              <w:textAlignment w:val="bottom"/>
              <w:rPr>
                <w:rFonts w:eastAsiaTheme="minorEastAsia"/>
                <w:sz w:val="24"/>
              </w:rPr>
            </w:pPr>
            <w:r>
              <w:rPr>
                <w:rFonts w:eastAsiaTheme="minorEastAsia"/>
                <w:kern w:val="0"/>
                <w:sz w:val="24"/>
                <w:lang w:bidi="ar"/>
              </w:rPr>
              <w:t>质量指标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6D25077">
            <w:pPr>
              <w:widowControl/>
              <w:spacing w:line="320" w:lineRule="exact"/>
              <w:jc w:val="center"/>
              <w:textAlignment w:val="bottom"/>
              <w:rPr>
                <w:rFonts w:eastAsiaTheme="minorEastAsia"/>
                <w:sz w:val="24"/>
              </w:rPr>
            </w:pPr>
            <w:r>
              <w:rPr>
                <w:rFonts w:eastAsiaTheme="minorEastAsia"/>
                <w:sz w:val="24"/>
              </w:rPr>
              <w:t>完成年度工作任务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81840">
            <w:pPr>
              <w:widowControl/>
              <w:spacing w:line="320" w:lineRule="exact"/>
              <w:jc w:val="center"/>
              <w:textAlignment w:val="bottom"/>
              <w:rPr>
                <w:rFonts w:eastAsiaTheme="minorEastAsia"/>
                <w:sz w:val="24"/>
              </w:rPr>
            </w:pPr>
            <w:r>
              <w:rPr>
                <w:rFonts w:eastAsiaTheme="minorEastAsia"/>
                <w:sz w:val="24"/>
              </w:rPr>
              <w:t>按合同支付物业管理费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66E106">
            <w:pPr>
              <w:widowControl/>
              <w:spacing w:line="320" w:lineRule="exact"/>
              <w:jc w:val="center"/>
              <w:textAlignment w:val="bottom"/>
              <w:rPr>
                <w:rFonts w:eastAsiaTheme="minorEastAsia"/>
                <w:sz w:val="24"/>
              </w:rPr>
            </w:pPr>
            <w:r>
              <w:rPr>
                <w:rFonts w:eastAsiaTheme="minorEastAsia"/>
                <w:sz w:val="24"/>
              </w:rPr>
              <w:t>已完成</w:t>
            </w:r>
          </w:p>
        </w:tc>
      </w:tr>
      <w:tr w14:paraId="003AC53B">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1B627A82">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32E1515C">
            <w:pPr>
              <w:spacing w:line="320" w:lineRule="exact"/>
              <w:jc w:val="center"/>
              <w:rPr>
                <w:rFonts w:eastAsiaTheme="minorEastAsia"/>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67091D9">
            <w:pPr>
              <w:widowControl/>
              <w:spacing w:line="320" w:lineRule="exact"/>
              <w:jc w:val="center"/>
              <w:textAlignment w:val="bottom"/>
              <w:rPr>
                <w:rFonts w:eastAsiaTheme="minorEastAsia"/>
                <w:sz w:val="24"/>
              </w:rPr>
            </w:pPr>
            <w:r>
              <w:rPr>
                <w:rFonts w:eastAsiaTheme="minorEastAsia"/>
                <w:kern w:val="0"/>
                <w:sz w:val="24"/>
                <w:lang w:bidi="ar"/>
              </w:rPr>
              <w:t>时效指标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D0BD26">
            <w:pPr>
              <w:widowControl/>
              <w:spacing w:line="320" w:lineRule="exact"/>
              <w:jc w:val="center"/>
              <w:textAlignment w:val="bottom"/>
              <w:rPr>
                <w:rFonts w:eastAsiaTheme="minorEastAsia"/>
                <w:sz w:val="24"/>
              </w:rPr>
            </w:pPr>
            <w:r>
              <w:rPr>
                <w:rFonts w:eastAsiaTheme="minorEastAsia"/>
                <w:sz w:val="24"/>
              </w:rPr>
              <w:t>按工作计划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05F4F">
            <w:pPr>
              <w:widowControl/>
              <w:spacing w:line="320" w:lineRule="exact"/>
              <w:jc w:val="center"/>
              <w:textAlignment w:val="bottom"/>
              <w:rPr>
                <w:rFonts w:eastAsiaTheme="minorEastAsia"/>
                <w:sz w:val="24"/>
              </w:rPr>
            </w:pPr>
            <w:r>
              <w:rPr>
                <w:rFonts w:eastAsiaTheme="minorEastAsia"/>
                <w:sz w:val="24"/>
              </w:rPr>
              <w:t>1-12月</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1696D">
            <w:pPr>
              <w:widowControl/>
              <w:spacing w:line="320" w:lineRule="exact"/>
              <w:jc w:val="center"/>
              <w:textAlignment w:val="bottom"/>
              <w:rPr>
                <w:rFonts w:eastAsiaTheme="minorEastAsia"/>
                <w:sz w:val="24"/>
              </w:rPr>
            </w:pPr>
            <w:r>
              <w:rPr>
                <w:rFonts w:eastAsiaTheme="minorEastAsia"/>
                <w:sz w:val="24"/>
              </w:rPr>
              <w:t>已完成</w:t>
            </w:r>
          </w:p>
        </w:tc>
      </w:tr>
      <w:tr w14:paraId="6BEEF7BD">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522297FE">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293E6687">
            <w:pPr>
              <w:spacing w:line="320" w:lineRule="exact"/>
              <w:jc w:val="center"/>
              <w:rPr>
                <w:rFonts w:eastAsiaTheme="minorEastAsia"/>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4F51E93">
            <w:pPr>
              <w:widowControl/>
              <w:spacing w:line="320" w:lineRule="exact"/>
              <w:jc w:val="center"/>
              <w:textAlignment w:val="bottom"/>
              <w:rPr>
                <w:rFonts w:eastAsiaTheme="minorEastAsia"/>
                <w:sz w:val="24"/>
              </w:rPr>
            </w:pPr>
            <w:r>
              <w:rPr>
                <w:rFonts w:eastAsiaTheme="minorEastAsia"/>
                <w:kern w:val="0"/>
                <w:sz w:val="24"/>
                <w:lang w:bidi="ar"/>
              </w:rPr>
              <w:t>成本指标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66659A8">
            <w:pPr>
              <w:widowControl/>
              <w:spacing w:line="320" w:lineRule="exact"/>
              <w:jc w:val="center"/>
              <w:textAlignment w:val="bottom"/>
              <w:rPr>
                <w:rFonts w:eastAsiaTheme="minorEastAsia"/>
                <w:sz w:val="24"/>
              </w:rPr>
            </w:pPr>
            <w:r>
              <w:rPr>
                <w:rFonts w:eastAsiaTheme="minorEastAsia"/>
                <w:sz w:val="24"/>
              </w:rPr>
              <w:t>物业费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9A2F68">
            <w:pPr>
              <w:widowControl/>
              <w:spacing w:line="320" w:lineRule="exact"/>
              <w:jc w:val="center"/>
              <w:textAlignment w:val="bottom"/>
              <w:rPr>
                <w:rFonts w:eastAsiaTheme="minorEastAsia"/>
                <w:sz w:val="24"/>
              </w:rPr>
            </w:pPr>
            <w:r>
              <w:rPr>
                <w:rFonts w:eastAsiaTheme="minorEastAsia"/>
                <w:sz w:val="24"/>
              </w:rPr>
              <w:t>8.08元/平方米*5800平方米*4月=19万元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99581">
            <w:pPr>
              <w:widowControl/>
              <w:spacing w:line="320" w:lineRule="exact"/>
              <w:jc w:val="center"/>
              <w:textAlignment w:val="bottom"/>
              <w:rPr>
                <w:rFonts w:eastAsiaTheme="minorEastAsia"/>
                <w:sz w:val="24"/>
              </w:rPr>
            </w:pPr>
            <w:r>
              <w:rPr>
                <w:rFonts w:eastAsiaTheme="minorEastAsia"/>
                <w:sz w:val="24"/>
              </w:rPr>
              <w:t>已完成</w:t>
            </w:r>
          </w:p>
        </w:tc>
      </w:tr>
      <w:tr w14:paraId="0A95A90A">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6031CB23">
            <w:pPr>
              <w:spacing w:line="320" w:lineRule="exact"/>
              <w:jc w:val="center"/>
              <w:rPr>
                <w:rFonts w:eastAsiaTheme="minorEastAsia"/>
                <w:sz w:val="24"/>
              </w:rPr>
            </w:pPr>
          </w:p>
        </w:tc>
        <w:tc>
          <w:tcPr>
            <w:tcW w:w="828" w:type="dxa"/>
            <w:tcBorders>
              <w:top w:val="single" w:color="000000" w:sz="4" w:space="0"/>
              <w:left w:val="single" w:color="000000" w:sz="4" w:space="0"/>
              <w:bottom w:val="single" w:color="auto" w:sz="4" w:space="0"/>
              <w:right w:val="single" w:color="000000" w:sz="4" w:space="0"/>
            </w:tcBorders>
            <w:shd w:val="clear" w:color="auto" w:fill="auto"/>
            <w:vAlign w:val="center"/>
          </w:tcPr>
          <w:p w14:paraId="1E8A6B77">
            <w:pPr>
              <w:widowControl/>
              <w:spacing w:line="320" w:lineRule="exact"/>
              <w:jc w:val="center"/>
              <w:textAlignment w:val="bottom"/>
              <w:rPr>
                <w:rFonts w:eastAsiaTheme="minorEastAsia"/>
                <w:sz w:val="24"/>
              </w:rPr>
            </w:pPr>
            <w:r>
              <w:rPr>
                <w:rFonts w:eastAsiaTheme="minorEastAsia"/>
                <w:kern w:val="0"/>
                <w:sz w:val="24"/>
                <w:lang w:bidi="ar"/>
              </w:rPr>
              <w:t>效益</w:t>
            </w:r>
            <w:r>
              <w:rPr>
                <w:rFonts w:eastAsiaTheme="minorEastAsia"/>
                <w:kern w:val="0"/>
                <w:sz w:val="24"/>
                <w:lang w:bidi="ar"/>
              </w:rPr>
              <w:br w:type="textWrapping"/>
            </w:r>
            <w:r>
              <w:rPr>
                <w:rFonts w:eastAsiaTheme="minorEastAsia"/>
                <w:kern w:val="0"/>
                <w:sz w:val="24"/>
                <w:lang w:bidi="ar"/>
              </w:rPr>
              <w:t>指标</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15E4DA4">
            <w:pPr>
              <w:widowControl/>
              <w:spacing w:line="320" w:lineRule="exact"/>
              <w:jc w:val="center"/>
              <w:textAlignment w:val="bottom"/>
              <w:rPr>
                <w:rFonts w:eastAsiaTheme="minorEastAsia"/>
                <w:sz w:val="24"/>
              </w:rPr>
            </w:pPr>
            <w:r>
              <w:rPr>
                <w:rFonts w:eastAsiaTheme="minorEastAsia"/>
                <w:kern w:val="0"/>
                <w:sz w:val="24"/>
                <w:lang w:bidi="ar"/>
              </w:rPr>
              <w:t>社会效益指标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A1E50ED">
            <w:pPr>
              <w:widowControl/>
              <w:spacing w:line="320" w:lineRule="exact"/>
              <w:jc w:val="center"/>
              <w:textAlignment w:val="bottom"/>
              <w:rPr>
                <w:rFonts w:eastAsiaTheme="minorEastAsia"/>
                <w:sz w:val="24"/>
              </w:rPr>
            </w:pPr>
            <w:r>
              <w:rPr>
                <w:rFonts w:eastAsiaTheme="minorEastAsia"/>
                <w:sz w:val="24"/>
              </w:rPr>
              <w:t>保障工作正常开展</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3C61A">
            <w:pPr>
              <w:widowControl/>
              <w:spacing w:line="320" w:lineRule="exact"/>
              <w:jc w:val="center"/>
              <w:textAlignment w:val="bottom"/>
              <w:rPr>
                <w:rFonts w:eastAsiaTheme="minorEastAsia"/>
                <w:sz w:val="24"/>
              </w:rPr>
            </w:pPr>
            <w:r>
              <w:rPr>
                <w:rFonts w:eastAsiaTheme="minorEastAsia"/>
                <w:sz w:val="24"/>
              </w:rPr>
              <w:t>保障工作正常开展</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C53B1">
            <w:pPr>
              <w:widowControl/>
              <w:spacing w:line="320" w:lineRule="exact"/>
              <w:jc w:val="center"/>
              <w:textAlignment w:val="bottom"/>
              <w:rPr>
                <w:rFonts w:eastAsiaTheme="minorEastAsia"/>
                <w:sz w:val="24"/>
              </w:rPr>
            </w:pPr>
            <w:r>
              <w:rPr>
                <w:rFonts w:eastAsiaTheme="minorEastAsia"/>
                <w:sz w:val="24"/>
              </w:rPr>
              <w:t>已完成</w:t>
            </w:r>
          </w:p>
        </w:tc>
      </w:tr>
      <w:tr w14:paraId="4F6567F4">
        <w:tblPrEx>
          <w:tblCellMar>
            <w:top w:w="0" w:type="dxa"/>
            <w:left w:w="108" w:type="dxa"/>
            <w:bottom w:w="0" w:type="dxa"/>
            <w:right w:w="108" w:type="dxa"/>
          </w:tblCellMar>
        </w:tblPrEx>
        <w:trPr>
          <w:trHeight w:val="480" w:hRule="atLeast"/>
        </w:trPr>
        <w:tc>
          <w:tcPr>
            <w:tcW w:w="1286" w:type="dxa"/>
            <w:vMerge w:val="continue"/>
            <w:tcBorders>
              <w:left w:val="single" w:color="000000" w:sz="4" w:space="0"/>
              <w:bottom w:val="single" w:color="auto" w:sz="4" w:space="0"/>
              <w:right w:val="single" w:color="000000" w:sz="4" w:space="0"/>
            </w:tcBorders>
            <w:shd w:val="clear" w:color="auto" w:fill="auto"/>
            <w:vAlign w:val="center"/>
          </w:tcPr>
          <w:p w14:paraId="68C32903">
            <w:pPr>
              <w:spacing w:line="320" w:lineRule="exact"/>
              <w:jc w:val="center"/>
              <w:rPr>
                <w:rFonts w:eastAsiaTheme="minorEastAsia"/>
                <w:sz w:val="24"/>
              </w:rPr>
            </w:pPr>
          </w:p>
        </w:tc>
        <w:tc>
          <w:tcPr>
            <w:tcW w:w="1141" w:type="dxa"/>
            <w:gridSpan w:val="2"/>
            <w:tcBorders>
              <w:left w:val="single" w:color="000000" w:sz="4" w:space="0"/>
              <w:bottom w:val="single" w:color="000000" w:sz="4" w:space="0"/>
              <w:right w:val="single" w:color="000000" w:sz="4" w:space="0"/>
            </w:tcBorders>
            <w:shd w:val="clear" w:color="auto" w:fill="auto"/>
            <w:vAlign w:val="bottom"/>
          </w:tcPr>
          <w:p w14:paraId="716669B5">
            <w:pPr>
              <w:spacing w:line="320" w:lineRule="exact"/>
              <w:rPr>
                <w:rFonts w:eastAsiaTheme="minorEastAsia"/>
                <w:sz w:val="24"/>
              </w:rPr>
            </w:pPr>
            <w:r>
              <w:rPr>
                <w:rFonts w:eastAsiaTheme="minorEastAsia"/>
                <w:sz w:val="24"/>
              </w:rPr>
              <w:t>满意度指标</w:t>
            </w:r>
          </w:p>
        </w:tc>
        <w:tc>
          <w:tcPr>
            <w:tcW w:w="1956"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14:paraId="5B89BC41">
            <w:pPr>
              <w:widowControl/>
              <w:spacing w:line="320" w:lineRule="exact"/>
              <w:jc w:val="center"/>
              <w:textAlignment w:val="bottom"/>
              <w:rPr>
                <w:rFonts w:eastAsiaTheme="minorEastAsia"/>
                <w:sz w:val="24"/>
              </w:rPr>
            </w:pPr>
            <w:r>
              <w:rPr>
                <w:rFonts w:eastAsiaTheme="minorEastAsia"/>
                <w:kern w:val="0"/>
                <w:sz w:val="24"/>
                <w:lang w:bidi="ar"/>
              </w:rPr>
              <w:t>满意度指标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6D60611">
            <w:pPr>
              <w:widowControl/>
              <w:spacing w:line="320" w:lineRule="exact"/>
              <w:jc w:val="center"/>
              <w:textAlignment w:val="bottom"/>
              <w:rPr>
                <w:rFonts w:eastAsiaTheme="minorEastAsia"/>
                <w:sz w:val="24"/>
              </w:rPr>
            </w:pPr>
            <w:r>
              <w:rPr>
                <w:rFonts w:eastAsiaTheme="minorEastAsia"/>
                <w:sz w:val="24"/>
              </w:rPr>
              <w:t>职工满意度</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FD020">
            <w:pPr>
              <w:widowControl/>
              <w:spacing w:line="320" w:lineRule="exact"/>
              <w:jc w:val="center"/>
              <w:textAlignment w:val="bottom"/>
              <w:rPr>
                <w:rFonts w:eastAsiaTheme="minorEastAsia"/>
                <w:sz w:val="24"/>
              </w:rPr>
            </w:pPr>
            <w:r>
              <w:rPr>
                <w:rFonts w:eastAsiaTheme="minorEastAsia"/>
                <w:sz w:val="24"/>
              </w:rPr>
              <w:t>95%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0830D">
            <w:pPr>
              <w:widowControl/>
              <w:spacing w:line="320" w:lineRule="exact"/>
              <w:jc w:val="center"/>
              <w:textAlignment w:val="bottom"/>
              <w:rPr>
                <w:rFonts w:eastAsiaTheme="minorEastAsia"/>
                <w:sz w:val="24"/>
              </w:rPr>
            </w:pPr>
            <w:r>
              <w:rPr>
                <w:rFonts w:eastAsiaTheme="minorEastAsia"/>
                <w:sz w:val="24"/>
              </w:rPr>
              <w:t>已完成</w:t>
            </w:r>
          </w:p>
        </w:tc>
      </w:tr>
    </w:tbl>
    <w:p w14:paraId="4D92E6C9">
      <w:pPr>
        <w:spacing w:line="600" w:lineRule="exact"/>
        <w:jc w:val="center"/>
        <w:outlineLvl w:val="0"/>
        <w:rPr>
          <w:rFonts w:eastAsia="黑体"/>
          <w:sz w:val="44"/>
          <w:szCs w:val="44"/>
        </w:rPr>
      </w:pPr>
    </w:p>
    <w:p w14:paraId="68CE8835">
      <w:pPr>
        <w:spacing w:line="600" w:lineRule="exact"/>
        <w:jc w:val="center"/>
        <w:outlineLvl w:val="0"/>
        <w:rPr>
          <w:rFonts w:eastAsia="黑体"/>
          <w:sz w:val="44"/>
          <w:szCs w:val="44"/>
        </w:rPr>
      </w:pPr>
    </w:p>
    <w:p w14:paraId="02C550E8">
      <w:pPr>
        <w:pStyle w:val="2"/>
        <w:spacing w:before="93"/>
      </w:pPr>
    </w:p>
    <w:p w14:paraId="2B2273C0">
      <w:pPr>
        <w:pStyle w:val="2"/>
        <w:spacing w:before="93"/>
      </w:pPr>
    </w:p>
    <w:tbl>
      <w:tblPr>
        <w:tblStyle w:val="12"/>
        <w:tblpPr w:leftFromText="180" w:rightFromText="180" w:vertAnchor="text" w:horzAnchor="margin" w:tblpXSpec="center" w:tblpY="316"/>
        <w:tblOverlap w:val="never"/>
        <w:tblW w:w="11141" w:type="dxa"/>
        <w:tblInd w:w="0" w:type="dxa"/>
        <w:tblLayout w:type="fixed"/>
        <w:tblCellMar>
          <w:top w:w="0" w:type="dxa"/>
          <w:left w:w="108" w:type="dxa"/>
          <w:bottom w:w="0" w:type="dxa"/>
          <w:right w:w="108" w:type="dxa"/>
        </w:tblCellMar>
      </w:tblPr>
      <w:tblGrid>
        <w:gridCol w:w="1285"/>
        <w:gridCol w:w="827"/>
        <w:gridCol w:w="313"/>
        <w:gridCol w:w="1650"/>
        <w:gridCol w:w="137"/>
        <w:gridCol w:w="169"/>
        <w:gridCol w:w="1887"/>
        <w:gridCol w:w="1208"/>
        <w:gridCol w:w="452"/>
        <w:gridCol w:w="1696"/>
        <w:gridCol w:w="1517"/>
      </w:tblGrid>
      <w:tr w14:paraId="21567449">
        <w:tblPrEx>
          <w:tblCellMar>
            <w:top w:w="0" w:type="dxa"/>
            <w:left w:w="108" w:type="dxa"/>
            <w:bottom w:w="0" w:type="dxa"/>
            <w:right w:w="108" w:type="dxa"/>
          </w:tblCellMar>
        </w:tblPrEx>
        <w:trPr>
          <w:trHeight w:val="675" w:hRule="atLeast"/>
        </w:trPr>
        <w:tc>
          <w:tcPr>
            <w:tcW w:w="11141" w:type="dxa"/>
            <w:gridSpan w:val="11"/>
            <w:tcBorders>
              <w:top w:val="nil"/>
              <w:left w:val="nil"/>
              <w:bottom w:val="nil"/>
              <w:right w:val="nil"/>
            </w:tcBorders>
            <w:shd w:val="clear" w:color="auto" w:fill="auto"/>
            <w:vAlign w:val="center"/>
          </w:tcPr>
          <w:p w14:paraId="5C2BB51F">
            <w:pPr>
              <w:widowControl/>
              <w:textAlignment w:val="center"/>
              <w:rPr>
                <w:b/>
                <w:sz w:val="32"/>
                <w:szCs w:val="32"/>
              </w:rPr>
            </w:pPr>
          </w:p>
          <w:p w14:paraId="54D4AEEE">
            <w:pPr>
              <w:widowControl/>
              <w:jc w:val="center"/>
              <w:textAlignment w:val="center"/>
              <w:rPr>
                <w:b/>
                <w:sz w:val="32"/>
                <w:szCs w:val="32"/>
              </w:rPr>
            </w:pPr>
            <w:r>
              <w:rPr>
                <w:b/>
                <w:sz w:val="32"/>
                <w:szCs w:val="32"/>
              </w:rPr>
              <w:t>2021年</w:t>
            </w:r>
            <w:r>
              <w:rPr>
                <w:rFonts w:hint="eastAsia"/>
                <w:b/>
                <w:sz w:val="32"/>
                <w:szCs w:val="32"/>
              </w:rPr>
              <w:t>就业创业资金</w:t>
            </w:r>
            <w:r>
              <w:rPr>
                <w:b/>
                <w:sz w:val="32"/>
                <w:szCs w:val="32"/>
              </w:rPr>
              <w:t>部门预算项目绩效目标自评</w:t>
            </w:r>
          </w:p>
        </w:tc>
      </w:tr>
      <w:tr w14:paraId="136E33CD">
        <w:tblPrEx>
          <w:tblCellMar>
            <w:top w:w="0" w:type="dxa"/>
            <w:left w:w="108" w:type="dxa"/>
            <w:bottom w:w="0" w:type="dxa"/>
            <w:right w:w="108" w:type="dxa"/>
          </w:tblCellMar>
        </w:tblPrEx>
        <w:trPr>
          <w:trHeight w:val="254"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AF8CE">
            <w:pPr>
              <w:widowControl/>
              <w:spacing w:line="320" w:lineRule="exact"/>
              <w:jc w:val="center"/>
              <w:textAlignment w:val="center"/>
              <w:rPr>
                <w:rFonts w:eastAsiaTheme="minorEastAsia"/>
                <w:sz w:val="24"/>
              </w:rPr>
            </w:pPr>
            <w:r>
              <w:rPr>
                <w:rFonts w:eastAsiaTheme="minorEastAsia"/>
                <w:kern w:val="0"/>
                <w:sz w:val="24"/>
                <w:lang w:bidi="ar"/>
              </w:rPr>
              <w:t>主管部门及代码</w:t>
            </w:r>
          </w:p>
        </w:tc>
        <w:tc>
          <w:tcPr>
            <w:tcW w:w="4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79E55">
            <w:pPr>
              <w:widowControl/>
              <w:spacing w:line="320" w:lineRule="exact"/>
              <w:textAlignment w:val="center"/>
              <w:rPr>
                <w:rFonts w:eastAsiaTheme="minorEastAsia"/>
                <w:sz w:val="24"/>
              </w:rPr>
            </w:pPr>
            <w:r>
              <w:rPr>
                <w:rFonts w:eastAsiaTheme="minorEastAsia"/>
                <w:sz w:val="24"/>
              </w:rPr>
              <w:t>攀枝花市人力资源和社会保障局  502001</w:t>
            </w: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6C9BF">
            <w:pPr>
              <w:widowControl/>
              <w:spacing w:line="320" w:lineRule="exact"/>
              <w:jc w:val="center"/>
              <w:textAlignment w:val="center"/>
              <w:rPr>
                <w:rFonts w:eastAsiaTheme="minorEastAsia"/>
                <w:sz w:val="24"/>
              </w:rPr>
            </w:pPr>
            <w:r>
              <w:rPr>
                <w:rFonts w:eastAsiaTheme="minorEastAsia"/>
                <w:kern w:val="0"/>
                <w:sz w:val="24"/>
                <w:lang w:bidi="ar"/>
              </w:rPr>
              <w:t>实施单位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49BB">
            <w:pPr>
              <w:widowControl/>
              <w:spacing w:line="320" w:lineRule="exact"/>
              <w:jc w:val="center"/>
              <w:textAlignment w:val="center"/>
              <w:rPr>
                <w:rFonts w:eastAsiaTheme="minorEastAsia"/>
                <w:sz w:val="24"/>
              </w:rPr>
            </w:pPr>
            <w:r>
              <w:rPr>
                <w:rFonts w:eastAsiaTheme="minorEastAsia"/>
                <w:sz w:val="24"/>
              </w:rPr>
              <w:t>攀枝花市人才服务中心</w:t>
            </w:r>
          </w:p>
        </w:tc>
      </w:tr>
      <w:tr w14:paraId="0F1E2DB5">
        <w:tblPrEx>
          <w:tblCellMar>
            <w:top w:w="0" w:type="dxa"/>
            <w:left w:w="108" w:type="dxa"/>
            <w:bottom w:w="0" w:type="dxa"/>
            <w:right w:w="108" w:type="dxa"/>
          </w:tblCellMar>
        </w:tblPrEx>
        <w:trPr>
          <w:trHeight w:val="341" w:hRule="atLeast"/>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FF655">
            <w:pPr>
              <w:widowControl/>
              <w:spacing w:line="320" w:lineRule="exact"/>
              <w:jc w:val="center"/>
              <w:textAlignment w:val="center"/>
              <w:rPr>
                <w:rFonts w:eastAsiaTheme="minorEastAsia"/>
                <w:sz w:val="24"/>
              </w:rPr>
            </w:pPr>
            <w:r>
              <w:rPr>
                <w:rFonts w:eastAsiaTheme="minorEastAsia"/>
                <w:kern w:val="0"/>
                <w:sz w:val="24"/>
                <w:lang w:bidi="ar"/>
              </w:rPr>
              <w:t>项目预算</w:t>
            </w:r>
            <w:r>
              <w:rPr>
                <w:rFonts w:eastAsiaTheme="minorEastAsia"/>
                <w:kern w:val="0"/>
                <w:sz w:val="24"/>
                <w:lang w:bidi="ar"/>
              </w:rPr>
              <w:br w:type="textWrapping"/>
            </w:r>
            <w:r>
              <w:rPr>
                <w:rFonts w:eastAsiaTheme="minorEastAsia"/>
                <w:kern w:val="0"/>
                <w:sz w:val="24"/>
                <w:lang w:bidi="ar"/>
              </w:rPr>
              <w:t>执行情况</w:t>
            </w:r>
            <w:r>
              <w:rPr>
                <w:rFonts w:eastAsiaTheme="minorEastAsia"/>
                <w:kern w:val="0"/>
                <w:sz w:val="24"/>
                <w:lang w:bidi="ar"/>
              </w:rPr>
              <w:br w:type="textWrapping"/>
            </w:r>
            <w:r>
              <w:rPr>
                <w:rFonts w:eastAsiaTheme="minorEastAsia"/>
                <w:kern w:val="0"/>
                <w:sz w:val="24"/>
                <w:lang w:bidi="ar"/>
              </w:rPr>
              <w:t>（万元）</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8456C">
            <w:pPr>
              <w:widowControl/>
              <w:spacing w:line="320" w:lineRule="exact"/>
              <w:jc w:val="left"/>
              <w:textAlignment w:val="center"/>
              <w:rPr>
                <w:rFonts w:eastAsiaTheme="minorEastAsia"/>
                <w:sz w:val="24"/>
              </w:rPr>
            </w:pPr>
            <w:r>
              <w:rPr>
                <w:rFonts w:eastAsiaTheme="minorEastAsia"/>
                <w:kern w:val="0"/>
                <w:sz w:val="24"/>
                <w:lang w:bidi="ar"/>
              </w:rPr>
              <w:t xml:space="preserve"> 预算数：</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5BE2B">
            <w:pPr>
              <w:widowControl/>
              <w:spacing w:line="320" w:lineRule="exact"/>
              <w:jc w:val="left"/>
              <w:textAlignment w:val="center"/>
              <w:rPr>
                <w:rFonts w:eastAsiaTheme="minorEastAsia"/>
                <w:sz w:val="24"/>
              </w:rPr>
            </w:pPr>
            <w:r>
              <w:rPr>
                <w:rFonts w:eastAsiaTheme="minorEastAsia"/>
                <w:sz w:val="24"/>
              </w:rPr>
              <w:t>13.6</w:t>
            </w: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9B1F6">
            <w:pPr>
              <w:widowControl/>
              <w:spacing w:line="320" w:lineRule="exact"/>
              <w:jc w:val="left"/>
              <w:textAlignment w:val="center"/>
              <w:rPr>
                <w:rFonts w:eastAsiaTheme="minorEastAsia"/>
                <w:sz w:val="24"/>
              </w:rPr>
            </w:pPr>
            <w:r>
              <w:rPr>
                <w:rFonts w:eastAsiaTheme="minorEastAsia"/>
                <w:kern w:val="0"/>
                <w:sz w:val="24"/>
                <w:lang w:bidi="ar"/>
              </w:rPr>
              <w:t xml:space="preserve"> 执行数：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98AB">
            <w:pPr>
              <w:widowControl/>
              <w:spacing w:line="320" w:lineRule="exact"/>
              <w:textAlignment w:val="center"/>
              <w:rPr>
                <w:rFonts w:eastAsiaTheme="minorEastAsia"/>
                <w:sz w:val="24"/>
              </w:rPr>
            </w:pPr>
            <w:r>
              <w:rPr>
                <w:rFonts w:eastAsiaTheme="minorEastAsia"/>
                <w:sz w:val="24"/>
              </w:rPr>
              <w:t>13.6</w:t>
            </w:r>
          </w:p>
        </w:tc>
      </w:tr>
      <w:tr w14:paraId="4820F5CE">
        <w:tblPrEx>
          <w:tblCellMar>
            <w:top w:w="0" w:type="dxa"/>
            <w:left w:w="108" w:type="dxa"/>
            <w:bottom w:w="0" w:type="dxa"/>
            <w:right w:w="108" w:type="dxa"/>
          </w:tblCellMar>
        </w:tblPrEx>
        <w:trPr>
          <w:trHeight w:val="555"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96E85">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398A9">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4ECEAC47">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B7902">
            <w:pPr>
              <w:widowControl/>
              <w:spacing w:line="320" w:lineRule="exact"/>
              <w:jc w:val="left"/>
              <w:textAlignment w:val="center"/>
              <w:rPr>
                <w:rFonts w:eastAsiaTheme="minorEastAsia"/>
                <w:sz w:val="24"/>
              </w:rPr>
            </w:pPr>
            <w:r>
              <w:rPr>
                <w:rFonts w:eastAsiaTheme="minorEastAsia"/>
                <w:sz w:val="24"/>
              </w:rPr>
              <w:t>13.6</w:t>
            </w: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188F7">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3A281DF7">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D1C6">
            <w:pPr>
              <w:widowControl/>
              <w:spacing w:line="320" w:lineRule="exact"/>
              <w:textAlignment w:val="center"/>
              <w:rPr>
                <w:rFonts w:eastAsiaTheme="minorEastAsia"/>
                <w:sz w:val="24"/>
              </w:rPr>
            </w:pPr>
            <w:r>
              <w:rPr>
                <w:rFonts w:eastAsiaTheme="minorEastAsia"/>
                <w:sz w:val="24"/>
              </w:rPr>
              <w:t>13.6</w:t>
            </w:r>
          </w:p>
        </w:tc>
      </w:tr>
      <w:tr w14:paraId="3E1AE313">
        <w:tblPrEx>
          <w:tblCellMar>
            <w:top w:w="0" w:type="dxa"/>
            <w:left w:w="108" w:type="dxa"/>
            <w:bottom w:w="0" w:type="dxa"/>
            <w:right w:w="108" w:type="dxa"/>
          </w:tblCellMar>
        </w:tblPrEx>
        <w:trPr>
          <w:trHeight w:val="341"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EE993">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EA77E">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3A5DA">
            <w:pPr>
              <w:widowControl/>
              <w:spacing w:line="320" w:lineRule="exact"/>
              <w:jc w:val="left"/>
              <w:textAlignment w:val="center"/>
              <w:rPr>
                <w:rFonts w:eastAsiaTheme="minorEastAsia"/>
                <w:sz w:val="24"/>
              </w:rPr>
            </w:pPr>
          </w:p>
        </w:tc>
        <w:tc>
          <w:tcPr>
            <w:tcW w:w="3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35297">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7B54">
            <w:pPr>
              <w:widowControl/>
              <w:spacing w:line="320" w:lineRule="exact"/>
              <w:textAlignment w:val="center"/>
              <w:rPr>
                <w:rFonts w:eastAsiaTheme="minorEastAsia"/>
                <w:sz w:val="24"/>
              </w:rPr>
            </w:pPr>
          </w:p>
        </w:tc>
      </w:tr>
      <w:tr w14:paraId="543EAE37">
        <w:tblPrEx>
          <w:tblCellMar>
            <w:top w:w="0" w:type="dxa"/>
            <w:left w:w="108" w:type="dxa"/>
            <w:bottom w:w="0" w:type="dxa"/>
            <w:right w:w="108" w:type="dxa"/>
          </w:tblCellMar>
        </w:tblPrEx>
        <w:trPr>
          <w:trHeight w:val="217" w:hRule="atLeas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3B532">
            <w:pPr>
              <w:widowControl/>
              <w:spacing w:line="320" w:lineRule="exact"/>
              <w:jc w:val="center"/>
              <w:textAlignment w:val="center"/>
              <w:rPr>
                <w:rFonts w:eastAsiaTheme="minorEastAsia"/>
                <w:kern w:val="0"/>
                <w:sz w:val="24"/>
                <w:lang w:bidi="ar"/>
              </w:rPr>
            </w:pPr>
            <w:r>
              <w:rPr>
                <w:rFonts w:eastAsiaTheme="minorEastAsia"/>
                <w:kern w:val="0"/>
                <w:sz w:val="24"/>
                <w:lang w:bidi="ar"/>
              </w:rPr>
              <w:t>年度总体目标</w:t>
            </w:r>
          </w:p>
          <w:p w14:paraId="4E849C75">
            <w:pPr>
              <w:widowControl/>
              <w:spacing w:line="320" w:lineRule="exact"/>
              <w:jc w:val="center"/>
              <w:textAlignment w:val="center"/>
              <w:rPr>
                <w:rFonts w:eastAsiaTheme="minorEastAsia"/>
                <w:sz w:val="24"/>
              </w:rPr>
            </w:pPr>
            <w:r>
              <w:rPr>
                <w:rFonts w:eastAsiaTheme="minorEastAsia"/>
                <w:kern w:val="0"/>
                <w:sz w:val="24"/>
                <w:lang w:bidi="ar"/>
              </w:rPr>
              <w:t>完成情况</w:t>
            </w:r>
          </w:p>
        </w:tc>
        <w:tc>
          <w:tcPr>
            <w:tcW w:w="4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D56B14">
            <w:pPr>
              <w:widowControl/>
              <w:spacing w:line="320" w:lineRule="exact"/>
              <w:jc w:val="center"/>
              <w:textAlignment w:val="center"/>
              <w:rPr>
                <w:rFonts w:eastAsiaTheme="minorEastAsia"/>
                <w:sz w:val="24"/>
              </w:rPr>
            </w:pPr>
            <w:r>
              <w:rPr>
                <w:rFonts w:eastAsiaTheme="minorEastAsia"/>
                <w:kern w:val="0"/>
                <w:sz w:val="24"/>
                <w:lang w:bidi="ar"/>
              </w:rPr>
              <w:t>预期目标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A28AD6">
            <w:pPr>
              <w:widowControl/>
              <w:spacing w:line="320" w:lineRule="exact"/>
              <w:jc w:val="center"/>
              <w:textAlignment w:val="center"/>
              <w:rPr>
                <w:rFonts w:eastAsiaTheme="minorEastAsia"/>
                <w:sz w:val="24"/>
              </w:rPr>
            </w:pPr>
            <w:r>
              <w:rPr>
                <w:rFonts w:eastAsiaTheme="minorEastAsia"/>
                <w:kern w:val="0"/>
                <w:sz w:val="24"/>
                <w:lang w:bidi="ar"/>
              </w:rPr>
              <w:t>目标实际完成情况</w:t>
            </w:r>
          </w:p>
        </w:tc>
      </w:tr>
      <w:tr w14:paraId="7AED7A6D">
        <w:tblPrEx>
          <w:tblCellMar>
            <w:top w:w="0" w:type="dxa"/>
            <w:left w:w="108" w:type="dxa"/>
            <w:bottom w:w="0" w:type="dxa"/>
            <w:right w:w="108" w:type="dxa"/>
          </w:tblCellMar>
        </w:tblPrEx>
        <w:trPr>
          <w:trHeight w:val="797" w:hRule="atLeas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EBC1">
            <w:pPr>
              <w:spacing w:line="320" w:lineRule="exact"/>
              <w:jc w:val="center"/>
              <w:rPr>
                <w:rFonts w:eastAsiaTheme="minorEastAsia"/>
                <w:sz w:val="24"/>
              </w:rPr>
            </w:pPr>
          </w:p>
        </w:tc>
        <w:tc>
          <w:tcPr>
            <w:tcW w:w="4985" w:type="dxa"/>
            <w:gridSpan w:val="6"/>
            <w:tcBorders>
              <w:top w:val="single" w:color="000000" w:sz="4" w:space="0"/>
              <w:left w:val="single" w:color="000000" w:sz="4" w:space="0"/>
              <w:bottom w:val="single" w:color="000000" w:sz="4" w:space="0"/>
              <w:right w:val="single" w:color="000000" w:sz="4" w:space="0"/>
            </w:tcBorders>
            <w:shd w:val="clear" w:color="auto" w:fill="auto"/>
          </w:tcPr>
          <w:p w14:paraId="2BE595EC">
            <w:pPr>
              <w:widowControl/>
              <w:spacing w:line="320" w:lineRule="exact"/>
              <w:jc w:val="left"/>
              <w:textAlignment w:val="top"/>
              <w:rPr>
                <w:rFonts w:eastAsiaTheme="minorEastAsia"/>
                <w:sz w:val="24"/>
              </w:rPr>
            </w:pPr>
            <w:r>
              <w:rPr>
                <w:rFonts w:eastAsiaTheme="minorEastAsia"/>
                <w:sz w:val="24"/>
              </w:rPr>
              <w:t>对人力资源市场进行维护及攀西人才网网站改版的硬件、软件添置、开发和维护，增加网站安全性，更好发挥攀西人才网对川西南滇西北的辐射作用。</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tcPr>
          <w:p w14:paraId="2E5180FC">
            <w:pPr>
              <w:widowControl/>
              <w:spacing w:line="320" w:lineRule="exact"/>
              <w:jc w:val="left"/>
              <w:textAlignment w:val="top"/>
              <w:rPr>
                <w:rFonts w:eastAsiaTheme="minorEastAsia"/>
                <w:sz w:val="24"/>
              </w:rPr>
            </w:pPr>
            <w:r>
              <w:rPr>
                <w:rFonts w:hint="eastAsia" w:eastAsiaTheme="minorEastAsia"/>
                <w:sz w:val="24"/>
                <w:lang w:eastAsia="zh-CN"/>
              </w:rPr>
              <w:t>截至</w:t>
            </w:r>
            <w:r>
              <w:rPr>
                <w:rFonts w:eastAsiaTheme="minorEastAsia"/>
                <w:sz w:val="24"/>
              </w:rPr>
              <w:t>2021年12月已完成攀西人才网数据迁移，网站改版前期工作，对中心机房网线进行整理，更换了老旧网络设备，确保机房安全性。</w:t>
            </w:r>
          </w:p>
        </w:tc>
      </w:tr>
      <w:tr w14:paraId="67F2B2FB">
        <w:tblPrEx>
          <w:tblCellMar>
            <w:top w:w="0" w:type="dxa"/>
            <w:left w:w="108" w:type="dxa"/>
            <w:bottom w:w="0" w:type="dxa"/>
            <w:right w:w="108" w:type="dxa"/>
          </w:tblCellMar>
        </w:tblPrEx>
        <w:trPr>
          <w:trHeight w:val="693" w:hRule="atLeast"/>
        </w:trPr>
        <w:tc>
          <w:tcPr>
            <w:tcW w:w="1286" w:type="dxa"/>
            <w:vMerge w:val="restart"/>
            <w:tcBorders>
              <w:top w:val="single" w:color="000000" w:sz="4" w:space="0"/>
              <w:left w:val="single" w:color="000000" w:sz="4" w:space="0"/>
              <w:right w:val="single" w:color="000000" w:sz="4" w:space="0"/>
            </w:tcBorders>
            <w:shd w:val="clear" w:color="auto" w:fill="auto"/>
            <w:vAlign w:val="center"/>
          </w:tcPr>
          <w:p w14:paraId="27CEF2C9">
            <w:pPr>
              <w:widowControl/>
              <w:spacing w:line="320" w:lineRule="exact"/>
              <w:jc w:val="center"/>
              <w:textAlignment w:val="center"/>
              <w:rPr>
                <w:rFonts w:eastAsiaTheme="minorEastAsia"/>
                <w:sz w:val="24"/>
              </w:rPr>
            </w:pPr>
            <w:r>
              <w:rPr>
                <w:rFonts w:eastAsiaTheme="minorEastAsia"/>
                <w:kern w:val="0"/>
                <w:sz w:val="24"/>
                <w:lang w:bidi="ar"/>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vAlign w:val="center"/>
          </w:tcPr>
          <w:p w14:paraId="135917B9">
            <w:pPr>
              <w:widowControl/>
              <w:spacing w:line="320" w:lineRule="exact"/>
              <w:jc w:val="center"/>
              <w:textAlignment w:val="center"/>
              <w:rPr>
                <w:rFonts w:eastAsiaTheme="minorEastAsia"/>
                <w:kern w:val="0"/>
                <w:sz w:val="24"/>
                <w:lang w:bidi="ar"/>
              </w:rPr>
            </w:pPr>
            <w:r>
              <w:rPr>
                <w:rFonts w:eastAsiaTheme="minorEastAsia"/>
                <w:kern w:val="0"/>
                <w:sz w:val="24"/>
                <w:lang w:bidi="ar"/>
              </w:rPr>
              <w:t>一级</w:t>
            </w:r>
          </w:p>
          <w:p w14:paraId="4D625A0D">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8ECC3">
            <w:pPr>
              <w:widowControl/>
              <w:spacing w:line="320" w:lineRule="exact"/>
              <w:jc w:val="center"/>
              <w:textAlignment w:val="center"/>
              <w:rPr>
                <w:rFonts w:eastAsiaTheme="minorEastAsia"/>
                <w:kern w:val="0"/>
                <w:sz w:val="24"/>
                <w:lang w:bidi="ar"/>
              </w:rPr>
            </w:pPr>
            <w:r>
              <w:rPr>
                <w:rFonts w:eastAsiaTheme="minorEastAsia"/>
                <w:kern w:val="0"/>
                <w:sz w:val="24"/>
                <w:lang w:bidi="ar"/>
              </w:rPr>
              <w:t>二级</w:t>
            </w:r>
          </w:p>
          <w:p w14:paraId="0A51932A">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052F06">
            <w:pPr>
              <w:widowControl/>
              <w:spacing w:line="320" w:lineRule="exact"/>
              <w:jc w:val="center"/>
              <w:textAlignment w:val="center"/>
              <w:rPr>
                <w:rFonts w:eastAsiaTheme="minorEastAsia"/>
                <w:kern w:val="0"/>
                <w:sz w:val="24"/>
                <w:lang w:bidi="ar"/>
              </w:rPr>
            </w:pPr>
            <w:r>
              <w:rPr>
                <w:rFonts w:eastAsiaTheme="minorEastAsia"/>
                <w:kern w:val="0"/>
                <w:sz w:val="24"/>
                <w:lang w:bidi="ar"/>
              </w:rPr>
              <w:t>三级</w:t>
            </w:r>
          </w:p>
          <w:p w14:paraId="4B3CFFAC">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81F98">
            <w:pPr>
              <w:widowControl/>
              <w:spacing w:line="320" w:lineRule="exact"/>
              <w:jc w:val="center"/>
              <w:textAlignment w:val="center"/>
              <w:rPr>
                <w:rFonts w:eastAsiaTheme="minorEastAsia"/>
                <w:sz w:val="24"/>
              </w:rPr>
            </w:pPr>
            <w:r>
              <w:rPr>
                <w:rFonts w:eastAsiaTheme="minorEastAsia"/>
                <w:kern w:val="0"/>
                <w:sz w:val="24"/>
                <w:lang w:bidi="ar"/>
              </w:rPr>
              <w:t>预期指标值</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3D4D">
            <w:pPr>
              <w:widowControl/>
              <w:spacing w:line="320" w:lineRule="exact"/>
              <w:jc w:val="center"/>
              <w:textAlignment w:val="center"/>
              <w:rPr>
                <w:rFonts w:eastAsiaTheme="minorEastAsia"/>
                <w:sz w:val="24"/>
              </w:rPr>
            </w:pPr>
            <w:r>
              <w:rPr>
                <w:rFonts w:eastAsiaTheme="minorEastAsia"/>
                <w:kern w:val="0"/>
                <w:sz w:val="24"/>
                <w:lang w:bidi="ar"/>
              </w:rPr>
              <w:t>实际完成指标值</w:t>
            </w:r>
          </w:p>
        </w:tc>
      </w:tr>
      <w:tr w14:paraId="67172AF0">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2300BB95">
            <w:pPr>
              <w:spacing w:line="320" w:lineRule="exact"/>
              <w:jc w:val="center"/>
              <w:rPr>
                <w:rFonts w:eastAsiaTheme="minorEastAsia"/>
                <w:sz w:val="24"/>
              </w:rPr>
            </w:pP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72AD8DF7">
            <w:pPr>
              <w:widowControl/>
              <w:spacing w:line="320" w:lineRule="exact"/>
              <w:jc w:val="center"/>
              <w:textAlignment w:val="bottom"/>
              <w:rPr>
                <w:rFonts w:eastAsiaTheme="minorEastAsia"/>
                <w:kern w:val="0"/>
                <w:sz w:val="24"/>
                <w:lang w:bidi="ar"/>
              </w:rPr>
            </w:pPr>
            <w:r>
              <w:rPr>
                <w:rFonts w:eastAsiaTheme="minorEastAsia"/>
                <w:kern w:val="0"/>
                <w:sz w:val="24"/>
                <w:lang w:bidi="ar"/>
              </w:rPr>
              <w:t>完成</w:t>
            </w:r>
          </w:p>
          <w:p w14:paraId="76EE724A">
            <w:pPr>
              <w:widowControl/>
              <w:spacing w:line="320" w:lineRule="exact"/>
              <w:jc w:val="center"/>
              <w:textAlignment w:val="bottom"/>
              <w:rPr>
                <w:rFonts w:eastAsiaTheme="minorEastAsia"/>
                <w:sz w:val="24"/>
              </w:rPr>
            </w:pPr>
            <w:r>
              <w:rPr>
                <w:rFonts w:eastAsiaTheme="minorEastAsia"/>
                <w:kern w:val="0"/>
                <w:sz w:val="24"/>
                <w:lang w:bidi="ar"/>
              </w:rPr>
              <w:t>指标</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3A138F6">
            <w:pPr>
              <w:widowControl/>
              <w:spacing w:line="320" w:lineRule="exact"/>
              <w:jc w:val="center"/>
              <w:textAlignment w:val="bottom"/>
              <w:rPr>
                <w:rFonts w:eastAsiaTheme="minorEastAsia"/>
                <w:sz w:val="24"/>
              </w:rPr>
            </w:pPr>
            <w:r>
              <w:rPr>
                <w:rFonts w:eastAsiaTheme="minorEastAsia"/>
                <w:kern w:val="0"/>
                <w:sz w:val="24"/>
                <w:lang w:bidi="ar"/>
              </w:rPr>
              <w:t>数量指标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tcPr>
          <w:p w14:paraId="0F45CFE1">
            <w:pPr>
              <w:jc w:val="center"/>
              <w:rPr>
                <w:rFonts w:eastAsiaTheme="minorEastAsia"/>
                <w:kern w:val="0"/>
                <w:sz w:val="24"/>
                <w:lang w:bidi="ar"/>
              </w:rPr>
            </w:pPr>
            <w:r>
              <w:rPr>
                <w:rFonts w:eastAsiaTheme="minorEastAsia"/>
                <w:kern w:val="0"/>
                <w:sz w:val="24"/>
                <w:lang w:bidi="ar"/>
              </w:rPr>
              <w:t>网站改版</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Pr>
          <w:p w14:paraId="3AA7B59C">
            <w:pPr>
              <w:jc w:val="center"/>
              <w:rPr>
                <w:rFonts w:eastAsiaTheme="minorEastAsia"/>
                <w:kern w:val="0"/>
                <w:sz w:val="24"/>
                <w:lang w:bidi="ar"/>
              </w:rPr>
            </w:pPr>
            <w:r>
              <w:rPr>
                <w:rFonts w:eastAsiaTheme="minorEastAsia"/>
                <w:kern w:val="0"/>
                <w:sz w:val="24"/>
                <w:lang w:bidi="ar"/>
              </w:rPr>
              <w:t>1次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4C414">
            <w:pPr>
              <w:widowControl/>
              <w:spacing w:line="320" w:lineRule="exact"/>
              <w:jc w:val="center"/>
              <w:textAlignment w:val="bottom"/>
              <w:rPr>
                <w:rFonts w:eastAsiaTheme="minorEastAsia"/>
                <w:sz w:val="24"/>
              </w:rPr>
            </w:pPr>
            <w:r>
              <w:rPr>
                <w:rFonts w:eastAsiaTheme="minorEastAsia"/>
                <w:sz w:val="24"/>
              </w:rPr>
              <w:t>未完成</w:t>
            </w:r>
          </w:p>
        </w:tc>
      </w:tr>
      <w:tr w14:paraId="5B1921BE">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7F8410B3">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225426B0">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6F74578">
            <w:pPr>
              <w:widowControl/>
              <w:spacing w:line="320" w:lineRule="exact"/>
              <w:jc w:val="center"/>
              <w:textAlignment w:val="bottom"/>
              <w:rPr>
                <w:rFonts w:eastAsiaTheme="minorEastAsia"/>
                <w:kern w:val="0"/>
                <w:sz w:val="24"/>
                <w:lang w:bidi="ar"/>
              </w:rPr>
            </w:pPr>
            <w:r>
              <w:rPr>
                <w:rFonts w:eastAsiaTheme="minorEastAsia"/>
                <w:kern w:val="0"/>
                <w:sz w:val="24"/>
                <w:lang w:bidi="ar"/>
              </w:rPr>
              <w:t>数量指标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tcPr>
          <w:p w14:paraId="6C33A68B">
            <w:pPr>
              <w:jc w:val="center"/>
              <w:rPr>
                <w:rFonts w:eastAsiaTheme="minorEastAsia"/>
                <w:kern w:val="0"/>
                <w:sz w:val="24"/>
                <w:lang w:bidi="ar"/>
              </w:rPr>
            </w:pPr>
            <w:r>
              <w:rPr>
                <w:rFonts w:eastAsiaTheme="minorEastAsia"/>
                <w:kern w:val="0"/>
                <w:sz w:val="24"/>
                <w:lang w:bidi="ar"/>
              </w:rPr>
              <w:t>数据迁移</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Pr>
          <w:p w14:paraId="14167D45">
            <w:pPr>
              <w:jc w:val="center"/>
              <w:rPr>
                <w:rFonts w:eastAsiaTheme="minorEastAsia"/>
                <w:kern w:val="0"/>
                <w:sz w:val="24"/>
                <w:lang w:bidi="ar"/>
              </w:rPr>
            </w:pPr>
            <w:r>
              <w:rPr>
                <w:rFonts w:eastAsiaTheme="minorEastAsia"/>
                <w:kern w:val="0"/>
                <w:sz w:val="24"/>
                <w:lang w:bidi="ar"/>
              </w:rPr>
              <w:t>1次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0708CA">
            <w:pPr>
              <w:widowControl/>
              <w:spacing w:line="320" w:lineRule="exact"/>
              <w:jc w:val="center"/>
              <w:textAlignment w:val="bottom"/>
              <w:rPr>
                <w:rFonts w:eastAsiaTheme="minorEastAsia"/>
                <w:sz w:val="24"/>
              </w:rPr>
            </w:pPr>
            <w:r>
              <w:rPr>
                <w:rFonts w:eastAsiaTheme="minorEastAsia"/>
                <w:sz w:val="24"/>
              </w:rPr>
              <w:t>已完成</w:t>
            </w:r>
          </w:p>
        </w:tc>
      </w:tr>
      <w:tr w14:paraId="6FD03ED2">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7F6E00FE">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7B54D6CB">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7189C72">
            <w:pPr>
              <w:widowControl/>
              <w:spacing w:line="320" w:lineRule="exact"/>
              <w:jc w:val="center"/>
              <w:textAlignment w:val="bottom"/>
              <w:rPr>
                <w:rFonts w:eastAsiaTheme="minorEastAsia"/>
                <w:kern w:val="0"/>
                <w:sz w:val="24"/>
                <w:lang w:bidi="ar"/>
              </w:rPr>
            </w:pPr>
            <w:r>
              <w:rPr>
                <w:rFonts w:eastAsiaTheme="minorEastAsia"/>
                <w:kern w:val="0"/>
                <w:sz w:val="24"/>
                <w:lang w:bidi="ar"/>
              </w:rPr>
              <w:t>数量指标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tcPr>
          <w:p w14:paraId="34843583">
            <w:pPr>
              <w:jc w:val="center"/>
              <w:rPr>
                <w:rFonts w:eastAsiaTheme="minorEastAsia"/>
                <w:kern w:val="0"/>
                <w:sz w:val="24"/>
                <w:lang w:bidi="ar"/>
              </w:rPr>
            </w:pPr>
            <w:r>
              <w:rPr>
                <w:rFonts w:eastAsiaTheme="minorEastAsia"/>
                <w:kern w:val="0"/>
                <w:sz w:val="24"/>
                <w:lang w:bidi="ar"/>
              </w:rPr>
              <w:t>整理网线</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Pr>
          <w:p w14:paraId="43B64E85">
            <w:pPr>
              <w:jc w:val="center"/>
              <w:rPr>
                <w:rFonts w:eastAsiaTheme="minorEastAsia"/>
                <w:kern w:val="0"/>
                <w:sz w:val="24"/>
                <w:lang w:bidi="ar"/>
              </w:rPr>
            </w:pPr>
            <w:r>
              <w:rPr>
                <w:rFonts w:eastAsiaTheme="minorEastAsia"/>
                <w:kern w:val="0"/>
                <w:sz w:val="24"/>
                <w:lang w:bidi="ar"/>
              </w:rPr>
              <w:t>1次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6DCA3">
            <w:pPr>
              <w:widowControl/>
              <w:spacing w:line="320" w:lineRule="exact"/>
              <w:jc w:val="center"/>
              <w:textAlignment w:val="bottom"/>
              <w:rPr>
                <w:rFonts w:eastAsiaTheme="minorEastAsia"/>
                <w:sz w:val="24"/>
              </w:rPr>
            </w:pPr>
            <w:r>
              <w:rPr>
                <w:rFonts w:eastAsiaTheme="minorEastAsia"/>
                <w:sz w:val="24"/>
              </w:rPr>
              <w:t>已完成</w:t>
            </w:r>
          </w:p>
        </w:tc>
      </w:tr>
      <w:tr w14:paraId="26084B0F">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0A229EAD">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1FFB89C4">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D5C9F18">
            <w:pPr>
              <w:widowControl/>
              <w:spacing w:line="320" w:lineRule="exact"/>
              <w:jc w:val="center"/>
              <w:textAlignment w:val="bottom"/>
              <w:rPr>
                <w:rFonts w:eastAsiaTheme="minorEastAsia"/>
                <w:sz w:val="24"/>
              </w:rPr>
            </w:pPr>
            <w:r>
              <w:rPr>
                <w:rFonts w:eastAsiaTheme="minorEastAsia"/>
                <w:kern w:val="0"/>
                <w:sz w:val="24"/>
                <w:lang w:bidi="ar"/>
              </w:rPr>
              <w:t>质量指标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4BA17D03">
            <w:pPr>
              <w:widowControl/>
              <w:spacing w:line="320" w:lineRule="exact"/>
              <w:jc w:val="center"/>
              <w:textAlignment w:val="bottom"/>
              <w:rPr>
                <w:rFonts w:eastAsiaTheme="minorEastAsia"/>
                <w:kern w:val="0"/>
                <w:sz w:val="24"/>
                <w:lang w:bidi="ar"/>
              </w:rPr>
            </w:pPr>
            <w:r>
              <w:rPr>
                <w:rFonts w:eastAsiaTheme="minorEastAsia"/>
                <w:kern w:val="0"/>
                <w:sz w:val="24"/>
                <w:lang w:bidi="ar"/>
              </w:rPr>
              <w:t>完成年度工作任务</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12AB7D">
            <w:pPr>
              <w:widowControl/>
              <w:spacing w:line="320" w:lineRule="exact"/>
              <w:jc w:val="center"/>
              <w:textAlignment w:val="bottom"/>
              <w:rPr>
                <w:rFonts w:eastAsiaTheme="minorEastAsia"/>
                <w:kern w:val="0"/>
                <w:sz w:val="24"/>
                <w:lang w:bidi="ar"/>
              </w:rPr>
            </w:pPr>
            <w:r>
              <w:rPr>
                <w:rFonts w:eastAsiaTheme="minorEastAsia"/>
                <w:kern w:val="0"/>
                <w:sz w:val="24"/>
                <w:lang w:bidi="ar"/>
              </w:rPr>
              <w:t>100%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FEF64">
            <w:pPr>
              <w:widowControl/>
              <w:spacing w:line="320" w:lineRule="exact"/>
              <w:jc w:val="center"/>
              <w:textAlignment w:val="bottom"/>
              <w:rPr>
                <w:rFonts w:eastAsiaTheme="minorEastAsia"/>
                <w:sz w:val="24"/>
              </w:rPr>
            </w:pPr>
            <w:r>
              <w:rPr>
                <w:rFonts w:eastAsiaTheme="minorEastAsia"/>
                <w:sz w:val="24"/>
              </w:rPr>
              <w:t>已完成</w:t>
            </w:r>
          </w:p>
        </w:tc>
      </w:tr>
      <w:tr w14:paraId="23935874">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36D21614">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196A9712">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165BF3E">
            <w:pPr>
              <w:widowControl/>
              <w:spacing w:line="320" w:lineRule="exact"/>
              <w:jc w:val="center"/>
              <w:textAlignment w:val="bottom"/>
              <w:rPr>
                <w:rFonts w:eastAsiaTheme="minorEastAsia"/>
                <w:sz w:val="24"/>
              </w:rPr>
            </w:pPr>
            <w:r>
              <w:rPr>
                <w:rFonts w:eastAsiaTheme="minorEastAsia"/>
                <w:kern w:val="0"/>
                <w:sz w:val="24"/>
                <w:lang w:bidi="ar"/>
              </w:rPr>
              <w:t>时效指标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5BF43D80">
            <w:pPr>
              <w:widowControl/>
              <w:spacing w:line="320" w:lineRule="exact"/>
              <w:jc w:val="center"/>
              <w:textAlignment w:val="bottom"/>
              <w:rPr>
                <w:rFonts w:eastAsiaTheme="minorEastAsia"/>
                <w:kern w:val="0"/>
                <w:sz w:val="24"/>
                <w:lang w:bidi="ar"/>
              </w:rPr>
            </w:pPr>
            <w:r>
              <w:rPr>
                <w:rFonts w:eastAsiaTheme="minorEastAsia"/>
                <w:kern w:val="0"/>
                <w:sz w:val="24"/>
                <w:lang w:bidi="ar"/>
              </w:rPr>
              <w:t>按工作计划</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6729804">
            <w:pPr>
              <w:widowControl/>
              <w:spacing w:line="320" w:lineRule="exact"/>
              <w:jc w:val="center"/>
              <w:textAlignment w:val="bottom"/>
              <w:rPr>
                <w:rFonts w:eastAsiaTheme="minorEastAsia"/>
                <w:kern w:val="0"/>
                <w:sz w:val="24"/>
                <w:lang w:bidi="ar"/>
              </w:rPr>
            </w:pPr>
            <w:r>
              <w:rPr>
                <w:rFonts w:eastAsiaTheme="minorEastAsia"/>
                <w:kern w:val="0"/>
                <w:sz w:val="24"/>
                <w:lang w:bidi="ar"/>
              </w:rPr>
              <w:t>1-12月</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075D0">
            <w:pPr>
              <w:widowControl/>
              <w:spacing w:line="320" w:lineRule="exact"/>
              <w:jc w:val="center"/>
              <w:textAlignment w:val="bottom"/>
              <w:rPr>
                <w:rFonts w:eastAsiaTheme="minorEastAsia"/>
                <w:sz w:val="24"/>
              </w:rPr>
            </w:pPr>
            <w:r>
              <w:rPr>
                <w:rFonts w:eastAsiaTheme="minorEastAsia"/>
                <w:sz w:val="24"/>
              </w:rPr>
              <w:t>已完成</w:t>
            </w:r>
          </w:p>
        </w:tc>
      </w:tr>
      <w:tr w14:paraId="308EEC3B">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799A2701">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7CF6D12D">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BAF4918">
            <w:pPr>
              <w:widowControl/>
              <w:spacing w:line="320" w:lineRule="exact"/>
              <w:jc w:val="center"/>
              <w:textAlignment w:val="bottom"/>
              <w:rPr>
                <w:rFonts w:eastAsiaTheme="minorEastAsia"/>
                <w:sz w:val="24"/>
              </w:rPr>
            </w:pPr>
            <w:r>
              <w:rPr>
                <w:rFonts w:eastAsiaTheme="minorEastAsia"/>
                <w:kern w:val="0"/>
                <w:sz w:val="24"/>
                <w:lang w:bidi="ar"/>
              </w:rPr>
              <w:t>成本指标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tcPr>
          <w:p w14:paraId="53D6AF14">
            <w:pPr>
              <w:jc w:val="center"/>
              <w:rPr>
                <w:rFonts w:eastAsiaTheme="minorEastAsia"/>
                <w:kern w:val="0"/>
                <w:sz w:val="24"/>
                <w:lang w:bidi="ar"/>
              </w:rPr>
            </w:pPr>
            <w:r>
              <w:rPr>
                <w:rFonts w:eastAsiaTheme="minorEastAsia"/>
                <w:kern w:val="0"/>
                <w:sz w:val="24"/>
                <w:lang w:bidi="ar"/>
              </w:rPr>
              <w:t>网站改版</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Pr>
          <w:p w14:paraId="388D0975">
            <w:pPr>
              <w:jc w:val="center"/>
              <w:rPr>
                <w:rFonts w:eastAsiaTheme="minorEastAsia"/>
                <w:kern w:val="0"/>
                <w:sz w:val="24"/>
                <w:lang w:bidi="ar"/>
              </w:rPr>
            </w:pPr>
            <w:r>
              <w:rPr>
                <w:rFonts w:eastAsiaTheme="minorEastAsia"/>
                <w:kern w:val="0"/>
                <w:sz w:val="24"/>
                <w:lang w:bidi="ar"/>
              </w:rPr>
              <w:t>8.7万元</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598A7">
            <w:pPr>
              <w:widowControl/>
              <w:spacing w:line="320" w:lineRule="exact"/>
              <w:jc w:val="center"/>
              <w:textAlignment w:val="bottom"/>
              <w:rPr>
                <w:rFonts w:eastAsiaTheme="minorEastAsia"/>
                <w:sz w:val="24"/>
              </w:rPr>
            </w:pPr>
            <w:r>
              <w:rPr>
                <w:rFonts w:eastAsiaTheme="minorEastAsia"/>
                <w:sz w:val="24"/>
              </w:rPr>
              <w:t>已完成</w:t>
            </w:r>
          </w:p>
        </w:tc>
      </w:tr>
      <w:tr w14:paraId="3C865C75">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11233464">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center"/>
          </w:tcPr>
          <w:p w14:paraId="750401BE">
            <w:pPr>
              <w:widowControl/>
              <w:spacing w:line="320" w:lineRule="exact"/>
              <w:jc w:val="center"/>
              <w:textAlignment w:val="bottom"/>
              <w:rPr>
                <w:rFonts w:eastAsiaTheme="minorEastAsia"/>
                <w:kern w:val="0"/>
                <w:sz w:val="24"/>
                <w:lang w:bidi="ar"/>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A86EC15">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tcPr>
          <w:p w14:paraId="70C5ADC8">
            <w:pPr>
              <w:jc w:val="center"/>
              <w:rPr>
                <w:rFonts w:eastAsiaTheme="minorEastAsia"/>
                <w:kern w:val="0"/>
                <w:sz w:val="24"/>
                <w:lang w:bidi="ar"/>
              </w:rPr>
            </w:pPr>
            <w:r>
              <w:rPr>
                <w:rFonts w:eastAsiaTheme="minorEastAsia"/>
                <w:kern w:val="0"/>
                <w:sz w:val="24"/>
                <w:lang w:bidi="ar"/>
              </w:rPr>
              <w:t>数据迁移</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Pr>
          <w:p w14:paraId="6EEC4670">
            <w:pPr>
              <w:jc w:val="center"/>
              <w:rPr>
                <w:rFonts w:eastAsiaTheme="minorEastAsia"/>
                <w:kern w:val="0"/>
                <w:sz w:val="24"/>
                <w:lang w:bidi="ar"/>
              </w:rPr>
            </w:pPr>
            <w:r>
              <w:rPr>
                <w:rFonts w:eastAsiaTheme="minorEastAsia"/>
                <w:kern w:val="0"/>
                <w:sz w:val="24"/>
                <w:lang w:bidi="ar"/>
              </w:rPr>
              <w:t>0.85万元</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5EAC62">
            <w:pPr>
              <w:widowControl/>
              <w:spacing w:line="320" w:lineRule="exact"/>
              <w:jc w:val="center"/>
              <w:textAlignment w:val="bottom"/>
              <w:rPr>
                <w:rFonts w:eastAsiaTheme="minorEastAsia"/>
                <w:sz w:val="24"/>
              </w:rPr>
            </w:pPr>
            <w:r>
              <w:rPr>
                <w:rFonts w:eastAsiaTheme="minorEastAsia"/>
                <w:sz w:val="24"/>
              </w:rPr>
              <w:t>已完成</w:t>
            </w:r>
          </w:p>
        </w:tc>
      </w:tr>
      <w:tr w14:paraId="77004894">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1C618686">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center"/>
          </w:tcPr>
          <w:p w14:paraId="1FC7C3FF">
            <w:pPr>
              <w:widowControl/>
              <w:spacing w:line="320" w:lineRule="exact"/>
              <w:jc w:val="center"/>
              <w:textAlignment w:val="bottom"/>
              <w:rPr>
                <w:rFonts w:eastAsiaTheme="minorEastAsia"/>
                <w:kern w:val="0"/>
                <w:sz w:val="24"/>
                <w:lang w:bidi="ar"/>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6A3789D">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tcPr>
          <w:p w14:paraId="061E31EA">
            <w:pPr>
              <w:jc w:val="center"/>
              <w:rPr>
                <w:rFonts w:eastAsiaTheme="minorEastAsia"/>
                <w:kern w:val="0"/>
                <w:sz w:val="24"/>
                <w:lang w:bidi="ar"/>
              </w:rPr>
            </w:pPr>
            <w:r>
              <w:rPr>
                <w:rFonts w:eastAsiaTheme="minorEastAsia"/>
                <w:kern w:val="0"/>
                <w:sz w:val="24"/>
                <w:lang w:bidi="ar"/>
              </w:rPr>
              <w:t>整理网线</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Pr>
          <w:p w14:paraId="63041631">
            <w:pPr>
              <w:jc w:val="center"/>
              <w:rPr>
                <w:rFonts w:eastAsiaTheme="minorEastAsia"/>
                <w:kern w:val="0"/>
                <w:sz w:val="24"/>
                <w:lang w:bidi="ar"/>
              </w:rPr>
            </w:pPr>
            <w:r>
              <w:rPr>
                <w:rFonts w:eastAsiaTheme="minorEastAsia"/>
                <w:kern w:val="0"/>
                <w:sz w:val="24"/>
                <w:lang w:bidi="ar"/>
              </w:rPr>
              <w:t>0.9万元</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22EE6">
            <w:pPr>
              <w:widowControl/>
              <w:spacing w:line="320" w:lineRule="exact"/>
              <w:jc w:val="center"/>
              <w:textAlignment w:val="bottom"/>
              <w:rPr>
                <w:rFonts w:eastAsiaTheme="minorEastAsia"/>
                <w:sz w:val="24"/>
              </w:rPr>
            </w:pPr>
            <w:r>
              <w:rPr>
                <w:rFonts w:eastAsiaTheme="minorEastAsia"/>
                <w:sz w:val="24"/>
              </w:rPr>
              <w:t>已完成</w:t>
            </w:r>
          </w:p>
        </w:tc>
      </w:tr>
      <w:tr w14:paraId="4E3FF2C5">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636D8043">
            <w:pPr>
              <w:spacing w:line="320" w:lineRule="exact"/>
              <w:jc w:val="center"/>
              <w:rPr>
                <w:rFonts w:eastAsiaTheme="minorEastAsia"/>
                <w:sz w:val="24"/>
              </w:rPr>
            </w:pPr>
          </w:p>
        </w:tc>
        <w:tc>
          <w:tcPr>
            <w:tcW w:w="828" w:type="dxa"/>
            <w:vMerge w:val="continue"/>
            <w:tcBorders>
              <w:left w:val="single" w:color="000000" w:sz="4" w:space="0"/>
              <w:bottom w:val="single" w:color="000000" w:sz="4" w:space="0"/>
              <w:right w:val="single" w:color="000000" w:sz="4" w:space="0"/>
            </w:tcBorders>
            <w:shd w:val="clear" w:color="auto" w:fill="auto"/>
            <w:vAlign w:val="center"/>
          </w:tcPr>
          <w:p w14:paraId="1067D889">
            <w:pPr>
              <w:widowControl/>
              <w:spacing w:line="320" w:lineRule="exact"/>
              <w:jc w:val="center"/>
              <w:textAlignment w:val="bottom"/>
              <w:rPr>
                <w:rFonts w:eastAsiaTheme="minorEastAsia"/>
                <w:kern w:val="0"/>
                <w:sz w:val="24"/>
                <w:lang w:bidi="ar"/>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DF1E5F6">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tcPr>
          <w:p w14:paraId="544861F3">
            <w:pPr>
              <w:jc w:val="center"/>
              <w:rPr>
                <w:rFonts w:eastAsiaTheme="minorEastAsia"/>
                <w:kern w:val="0"/>
                <w:sz w:val="24"/>
                <w:lang w:bidi="ar"/>
              </w:rPr>
            </w:pPr>
            <w:r>
              <w:rPr>
                <w:rFonts w:eastAsiaTheme="minorEastAsia"/>
                <w:kern w:val="0"/>
                <w:sz w:val="24"/>
                <w:lang w:bidi="ar"/>
              </w:rPr>
              <w:t>更换老旧网络设备</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Pr>
          <w:p w14:paraId="58B82575">
            <w:pPr>
              <w:jc w:val="center"/>
              <w:rPr>
                <w:rFonts w:eastAsiaTheme="minorEastAsia"/>
                <w:kern w:val="0"/>
                <w:sz w:val="24"/>
                <w:lang w:bidi="ar"/>
              </w:rPr>
            </w:pPr>
            <w:r>
              <w:rPr>
                <w:rFonts w:eastAsiaTheme="minorEastAsia"/>
                <w:kern w:val="0"/>
                <w:sz w:val="24"/>
                <w:lang w:bidi="ar"/>
              </w:rPr>
              <w:t>3.15万元</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1FAEBC">
            <w:pPr>
              <w:widowControl/>
              <w:spacing w:line="320" w:lineRule="exact"/>
              <w:jc w:val="center"/>
              <w:textAlignment w:val="bottom"/>
              <w:rPr>
                <w:rFonts w:eastAsiaTheme="minorEastAsia"/>
                <w:sz w:val="24"/>
              </w:rPr>
            </w:pPr>
            <w:r>
              <w:rPr>
                <w:rFonts w:eastAsiaTheme="minorEastAsia"/>
                <w:sz w:val="24"/>
              </w:rPr>
              <w:t>已完成</w:t>
            </w:r>
          </w:p>
        </w:tc>
      </w:tr>
      <w:tr w14:paraId="55964D8B">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4261CF34">
            <w:pPr>
              <w:spacing w:line="320" w:lineRule="exact"/>
              <w:jc w:val="center"/>
              <w:rPr>
                <w:rFonts w:eastAsiaTheme="minorEastAsia"/>
                <w:sz w:val="24"/>
              </w:rPr>
            </w:pP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6A55A6A2">
            <w:pPr>
              <w:spacing w:line="320" w:lineRule="exact"/>
              <w:jc w:val="center"/>
              <w:textAlignment w:val="bottom"/>
              <w:rPr>
                <w:rFonts w:eastAsiaTheme="minorEastAsia"/>
                <w:kern w:val="0"/>
                <w:sz w:val="24"/>
                <w:lang w:bidi="ar"/>
              </w:rPr>
            </w:pPr>
            <w:r>
              <w:rPr>
                <w:rFonts w:eastAsiaTheme="minorEastAsia"/>
                <w:kern w:val="0"/>
                <w:sz w:val="24"/>
                <w:lang w:bidi="ar"/>
              </w:rPr>
              <w:t>效益</w:t>
            </w:r>
            <w:r>
              <w:rPr>
                <w:rFonts w:eastAsiaTheme="minorEastAsia"/>
                <w:kern w:val="0"/>
                <w:sz w:val="24"/>
                <w:lang w:bidi="ar"/>
              </w:rPr>
              <w:br w:type="textWrapping"/>
            </w:r>
            <w:r>
              <w:rPr>
                <w:rFonts w:eastAsiaTheme="minorEastAsia"/>
                <w:kern w:val="0"/>
                <w:sz w:val="24"/>
                <w:lang w:bidi="ar"/>
              </w:rPr>
              <w:t>指标</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E90C0A2">
            <w:pPr>
              <w:widowControl/>
              <w:spacing w:line="320" w:lineRule="exact"/>
              <w:jc w:val="center"/>
              <w:textAlignment w:val="bottom"/>
              <w:rPr>
                <w:rFonts w:eastAsiaTheme="minorEastAsia"/>
                <w:kern w:val="0"/>
                <w:sz w:val="24"/>
                <w:lang w:bidi="ar"/>
              </w:rPr>
            </w:pPr>
            <w:r>
              <w:rPr>
                <w:rFonts w:eastAsiaTheme="minorEastAsia"/>
                <w:kern w:val="0"/>
                <w:sz w:val="24"/>
                <w:lang w:bidi="ar"/>
              </w:rPr>
              <w:t>社会效益指标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6AA53927">
            <w:pPr>
              <w:widowControl/>
              <w:spacing w:line="320" w:lineRule="exact"/>
              <w:jc w:val="center"/>
              <w:textAlignment w:val="bottom"/>
              <w:rPr>
                <w:rFonts w:eastAsiaTheme="minorEastAsia"/>
                <w:kern w:val="0"/>
                <w:sz w:val="24"/>
                <w:lang w:bidi="ar"/>
              </w:rPr>
            </w:pPr>
            <w:r>
              <w:rPr>
                <w:rFonts w:eastAsiaTheme="minorEastAsia"/>
                <w:kern w:val="0"/>
                <w:sz w:val="24"/>
                <w:lang w:bidi="ar"/>
              </w:rPr>
              <w:t>更好发挥攀西人才网对川西南滇西北的辐射作用</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F932843">
            <w:pPr>
              <w:widowControl/>
              <w:spacing w:line="320" w:lineRule="exact"/>
              <w:jc w:val="center"/>
              <w:textAlignment w:val="bottom"/>
              <w:rPr>
                <w:rFonts w:eastAsiaTheme="minorEastAsia"/>
                <w:kern w:val="0"/>
                <w:sz w:val="24"/>
                <w:lang w:bidi="ar"/>
              </w:rPr>
            </w:pPr>
            <w:r>
              <w:rPr>
                <w:rFonts w:eastAsiaTheme="minorEastAsia"/>
                <w:kern w:val="0"/>
                <w:sz w:val="24"/>
                <w:lang w:bidi="ar"/>
              </w:rPr>
              <w:t>更好发挥攀西人才网对川西南滇西北的辐射作用</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ED477D">
            <w:pPr>
              <w:widowControl/>
              <w:spacing w:line="320" w:lineRule="exact"/>
              <w:jc w:val="center"/>
              <w:textAlignment w:val="bottom"/>
              <w:rPr>
                <w:rFonts w:eastAsiaTheme="minorEastAsia"/>
                <w:sz w:val="24"/>
              </w:rPr>
            </w:pPr>
            <w:r>
              <w:rPr>
                <w:rFonts w:eastAsiaTheme="minorEastAsia"/>
                <w:sz w:val="24"/>
              </w:rPr>
              <w:t>已完成</w:t>
            </w:r>
          </w:p>
        </w:tc>
      </w:tr>
      <w:tr w14:paraId="380CF20F">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3EEB0649">
            <w:pPr>
              <w:spacing w:line="320" w:lineRule="exact"/>
              <w:jc w:val="center"/>
              <w:rPr>
                <w:rFonts w:eastAsiaTheme="minorEastAsia"/>
                <w:sz w:val="24"/>
              </w:rPr>
            </w:pPr>
          </w:p>
        </w:tc>
        <w:tc>
          <w:tcPr>
            <w:tcW w:w="828" w:type="dxa"/>
            <w:vMerge w:val="continue"/>
            <w:tcBorders>
              <w:left w:val="single" w:color="000000" w:sz="4" w:space="0"/>
              <w:bottom w:val="single" w:color="auto" w:sz="4" w:space="0"/>
              <w:right w:val="single" w:color="000000" w:sz="4" w:space="0"/>
            </w:tcBorders>
            <w:shd w:val="clear" w:color="auto" w:fill="auto"/>
            <w:vAlign w:val="center"/>
          </w:tcPr>
          <w:p w14:paraId="530EC187">
            <w:pPr>
              <w:widowControl/>
              <w:spacing w:line="320" w:lineRule="exact"/>
              <w:jc w:val="center"/>
              <w:textAlignment w:val="bottom"/>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E28F22E">
            <w:pPr>
              <w:widowControl/>
              <w:spacing w:line="320" w:lineRule="exact"/>
              <w:jc w:val="center"/>
              <w:textAlignment w:val="bottom"/>
              <w:rPr>
                <w:rFonts w:eastAsiaTheme="minorEastAsia"/>
                <w:sz w:val="24"/>
              </w:rPr>
            </w:pPr>
            <w:r>
              <w:rPr>
                <w:rFonts w:eastAsiaTheme="minorEastAsia"/>
                <w:sz w:val="24"/>
              </w:rPr>
              <w:t>可持续影响指标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B4623EE">
            <w:pPr>
              <w:widowControl/>
              <w:spacing w:line="320" w:lineRule="exact"/>
              <w:jc w:val="center"/>
              <w:textAlignment w:val="bottom"/>
              <w:rPr>
                <w:rFonts w:eastAsiaTheme="minorEastAsia"/>
                <w:kern w:val="0"/>
                <w:sz w:val="24"/>
                <w:lang w:bidi="ar"/>
              </w:rPr>
            </w:pPr>
            <w:r>
              <w:rPr>
                <w:rFonts w:eastAsiaTheme="minorEastAsia"/>
                <w:kern w:val="0"/>
                <w:sz w:val="24"/>
                <w:lang w:bidi="ar"/>
              </w:rPr>
              <w:t>保障网站安全性</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F93228">
            <w:pPr>
              <w:widowControl/>
              <w:spacing w:line="320" w:lineRule="exact"/>
              <w:jc w:val="center"/>
              <w:textAlignment w:val="bottom"/>
              <w:rPr>
                <w:rFonts w:eastAsiaTheme="minorEastAsia"/>
                <w:kern w:val="0"/>
                <w:sz w:val="24"/>
                <w:lang w:bidi="ar"/>
              </w:rPr>
            </w:pPr>
            <w:r>
              <w:rPr>
                <w:rFonts w:eastAsiaTheme="minorEastAsia"/>
                <w:kern w:val="0"/>
                <w:sz w:val="24"/>
                <w:lang w:bidi="ar"/>
              </w:rPr>
              <w:t>保障网站安全性</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00B5E">
            <w:pPr>
              <w:widowControl/>
              <w:spacing w:line="320" w:lineRule="exact"/>
              <w:jc w:val="center"/>
              <w:textAlignment w:val="bottom"/>
              <w:rPr>
                <w:rFonts w:eastAsiaTheme="minorEastAsia"/>
                <w:sz w:val="24"/>
              </w:rPr>
            </w:pPr>
            <w:r>
              <w:rPr>
                <w:rFonts w:eastAsiaTheme="minorEastAsia"/>
                <w:sz w:val="24"/>
              </w:rPr>
              <w:t>已完成</w:t>
            </w:r>
          </w:p>
        </w:tc>
      </w:tr>
      <w:tr w14:paraId="76E8ACD4">
        <w:tblPrEx>
          <w:tblCellMar>
            <w:top w:w="0" w:type="dxa"/>
            <w:left w:w="108" w:type="dxa"/>
            <w:bottom w:w="0" w:type="dxa"/>
            <w:right w:w="108" w:type="dxa"/>
          </w:tblCellMar>
        </w:tblPrEx>
        <w:trPr>
          <w:trHeight w:val="609" w:hRule="atLeast"/>
        </w:trPr>
        <w:tc>
          <w:tcPr>
            <w:tcW w:w="1286" w:type="dxa"/>
            <w:vMerge w:val="continue"/>
            <w:tcBorders>
              <w:left w:val="single" w:color="000000" w:sz="4" w:space="0"/>
              <w:bottom w:val="single" w:color="auto" w:sz="4" w:space="0"/>
              <w:right w:val="single" w:color="000000" w:sz="4" w:space="0"/>
            </w:tcBorders>
            <w:shd w:val="clear" w:color="auto" w:fill="auto"/>
            <w:vAlign w:val="center"/>
          </w:tcPr>
          <w:p w14:paraId="03DC3764">
            <w:pPr>
              <w:spacing w:line="320" w:lineRule="exact"/>
              <w:jc w:val="center"/>
              <w:rPr>
                <w:rFonts w:eastAsiaTheme="minorEastAsia"/>
                <w:sz w:val="24"/>
              </w:rPr>
            </w:pPr>
          </w:p>
        </w:tc>
        <w:tc>
          <w:tcPr>
            <w:tcW w:w="1141" w:type="dxa"/>
            <w:gridSpan w:val="2"/>
            <w:tcBorders>
              <w:left w:val="single" w:color="000000" w:sz="4" w:space="0"/>
              <w:bottom w:val="single" w:color="000000" w:sz="4" w:space="0"/>
              <w:right w:val="single" w:color="000000" w:sz="4" w:space="0"/>
            </w:tcBorders>
            <w:shd w:val="clear" w:color="auto" w:fill="auto"/>
            <w:vAlign w:val="bottom"/>
          </w:tcPr>
          <w:p w14:paraId="05D9A2EA">
            <w:pPr>
              <w:spacing w:line="320" w:lineRule="exact"/>
              <w:rPr>
                <w:rFonts w:eastAsiaTheme="minorEastAsia"/>
                <w:sz w:val="24"/>
              </w:rPr>
            </w:pPr>
            <w:r>
              <w:rPr>
                <w:rFonts w:eastAsiaTheme="minorEastAsia"/>
                <w:sz w:val="24"/>
              </w:rPr>
              <w:t>满意度指标</w:t>
            </w:r>
          </w:p>
        </w:tc>
        <w:tc>
          <w:tcPr>
            <w:tcW w:w="1650" w:type="dxa"/>
            <w:tcBorders>
              <w:top w:val="single" w:color="auto" w:sz="4" w:space="0"/>
              <w:left w:val="single" w:color="000000" w:sz="4" w:space="0"/>
              <w:bottom w:val="single" w:color="000000" w:sz="4" w:space="0"/>
              <w:right w:val="single" w:color="000000" w:sz="4" w:space="0"/>
            </w:tcBorders>
            <w:shd w:val="clear" w:color="auto" w:fill="auto"/>
            <w:vAlign w:val="bottom"/>
          </w:tcPr>
          <w:p w14:paraId="0ACABAA3">
            <w:pPr>
              <w:widowControl/>
              <w:spacing w:line="320" w:lineRule="exact"/>
              <w:jc w:val="center"/>
              <w:textAlignment w:val="bottom"/>
              <w:rPr>
                <w:rFonts w:eastAsiaTheme="minorEastAsia"/>
                <w:sz w:val="24"/>
              </w:rPr>
            </w:pPr>
            <w:r>
              <w:rPr>
                <w:rFonts w:eastAsiaTheme="minorEastAsia"/>
                <w:kern w:val="0"/>
                <w:sz w:val="24"/>
                <w:lang w:bidi="ar"/>
              </w:rPr>
              <w:t>满意度指标</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68F3F48">
            <w:pPr>
              <w:widowControl/>
              <w:spacing w:line="320" w:lineRule="exact"/>
              <w:jc w:val="center"/>
              <w:textAlignment w:val="bottom"/>
              <w:rPr>
                <w:rFonts w:eastAsiaTheme="minorEastAsia"/>
                <w:sz w:val="24"/>
              </w:rPr>
            </w:pPr>
            <w:r>
              <w:rPr>
                <w:rFonts w:eastAsiaTheme="minorEastAsia"/>
                <w:sz w:val="24"/>
              </w:rPr>
              <w:t>使用对象满意度</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E7CB792">
            <w:pPr>
              <w:widowControl/>
              <w:spacing w:line="320" w:lineRule="exact"/>
              <w:jc w:val="center"/>
              <w:textAlignment w:val="bottom"/>
              <w:rPr>
                <w:rFonts w:eastAsiaTheme="minorEastAsia"/>
                <w:sz w:val="24"/>
              </w:rPr>
            </w:pPr>
            <w:r>
              <w:rPr>
                <w:rFonts w:eastAsiaTheme="minorEastAsia"/>
                <w:sz w:val="24"/>
              </w:rPr>
              <w:t>95%</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19CB4">
            <w:pPr>
              <w:widowControl/>
              <w:spacing w:line="320" w:lineRule="exact"/>
              <w:jc w:val="center"/>
              <w:textAlignment w:val="bottom"/>
              <w:rPr>
                <w:rFonts w:eastAsiaTheme="minorEastAsia"/>
                <w:sz w:val="24"/>
              </w:rPr>
            </w:pPr>
            <w:r>
              <w:rPr>
                <w:rFonts w:eastAsiaTheme="minorEastAsia"/>
                <w:sz w:val="24"/>
              </w:rPr>
              <w:t>已完成</w:t>
            </w:r>
          </w:p>
        </w:tc>
      </w:tr>
      <w:tr w14:paraId="08014AF0">
        <w:tblPrEx>
          <w:tblCellMar>
            <w:top w:w="0" w:type="dxa"/>
            <w:left w:w="108" w:type="dxa"/>
            <w:bottom w:w="0" w:type="dxa"/>
            <w:right w:w="108" w:type="dxa"/>
          </w:tblCellMar>
        </w:tblPrEx>
        <w:trPr>
          <w:trHeight w:val="675" w:hRule="atLeast"/>
        </w:trPr>
        <w:tc>
          <w:tcPr>
            <w:tcW w:w="11141" w:type="dxa"/>
            <w:gridSpan w:val="11"/>
            <w:tcBorders>
              <w:top w:val="nil"/>
              <w:left w:val="nil"/>
              <w:bottom w:val="nil"/>
              <w:right w:val="nil"/>
            </w:tcBorders>
            <w:shd w:val="clear" w:color="auto" w:fill="auto"/>
            <w:vAlign w:val="center"/>
          </w:tcPr>
          <w:p w14:paraId="2D0A1C2B">
            <w:pPr>
              <w:widowControl/>
              <w:textAlignment w:val="center"/>
              <w:rPr>
                <w:b/>
                <w:sz w:val="32"/>
                <w:szCs w:val="32"/>
              </w:rPr>
            </w:pPr>
          </w:p>
          <w:p w14:paraId="12416ACB">
            <w:pPr>
              <w:pStyle w:val="2"/>
              <w:spacing w:before="93"/>
            </w:pPr>
          </w:p>
          <w:p w14:paraId="714CDA44">
            <w:pPr>
              <w:pStyle w:val="2"/>
              <w:spacing w:before="93"/>
            </w:pPr>
          </w:p>
          <w:p w14:paraId="05FAD62C">
            <w:pPr>
              <w:pStyle w:val="2"/>
              <w:spacing w:before="93"/>
            </w:pPr>
          </w:p>
          <w:p w14:paraId="65F4AA06">
            <w:pPr>
              <w:widowControl/>
              <w:jc w:val="center"/>
              <w:textAlignment w:val="center"/>
              <w:rPr>
                <w:b/>
                <w:sz w:val="32"/>
                <w:szCs w:val="32"/>
              </w:rPr>
            </w:pPr>
            <w:r>
              <w:rPr>
                <w:b/>
                <w:sz w:val="32"/>
                <w:szCs w:val="32"/>
              </w:rPr>
              <w:t>2021年</w:t>
            </w:r>
            <w:r>
              <w:rPr>
                <w:rFonts w:hint="eastAsia"/>
                <w:b/>
                <w:sz w:val="32"/>
                <w:szCs w:val="32"/>
              </w:rPr>
              <w:t>人社系统专项工作经费</w:t>
            </w:r>
            <w:r>
              <w:rPr>
                <w:b/>
                <w:sz w:val="32"/>
                <w:szCs w:val="32"/>
              </w:rPr>
              <w:t>部门预算项目绩效目标自评</w:t>
            </w:r>
          </w:p>
        </w:tc>
      </w:tr>
      <w:tr w14:paraId="76E9AA28">
        <w:tblPrEx>
          <w:tblCellMar>
            <w:top w:w="0" w:type="dxa"/>
            <w:left w:w="108" w:type="dxa"/>
            <w:bottom w:w="0" w:type="dxa"/>
            <w:right w:w="108" w:type="dxa"/>
          </w:tblCellMar>
        </w:tblPrEx>
        <w:trPr>
          <w:trHeight w:val="254"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FABD4">
            <w:pPr>
              <w:widowControl/>
              <w:spacing w:line="320" w:lineRule="exact"/>
              <w:jc w:val="center"/>
              <w:textAlignment w:val="center"/>
              <w:rPr>
                <w:rFonts w:eastAsiaTheme="minorEastAsia"/>
                <w:sz w:val="24"/>
              </w:rPr>
            </w:pPr>
            <w:r>
              <w:rPr>
                <w:rFonts w:eastAsiaTheme="minorEastAsia"/>
                <w:kern w:val="0"/>
                <w:sz w:val="24"/>
                <w:lang w:bidi="ar"/>
              </w:rPr>
              <w:t>主管部门及代码</w:t>
            </w:r>
          </w:p>
        </w:tc>
        <w:tc>
          <w:tcPr>
            <w:tcW w:w="41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B842F">
            <w:pPr>
              <w:widowControl/>
              <w:spacing w:line="320" w:lineRule="exact"/>
              <w:textAlignment w:val="center"/>
              <w:rPr>
                <w:rFonts w:eastAsiaTheme="minorEastAsia"/>
                <w:sz w:val="24"/>
              </w:rPr>
            </w:pPr>
            <w:r>
              <w:rPr>
                <w:rFonts w:eastAsiaTheme="minorEastAsia"/>
                <w:sz w:val="24"/>
              </w:rPr>
              <w:t>攀枝花市人力资源和社会保障局  502001</w:t>
            </w: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2CD3A">
            <w:pPr>
              <w:widowControl/>
              <w:spacing w:line="320" w:lineRule="exact"/>
              <w:jc w:val="center"/>
              <w:textAlignment w:val="center"/>
              <w:rPr>
                <w:rFonts w:eastAsiaTheme="minorEastAsia"/>
                <w:sz w:val="24"/>
              </w:rPr>
            </w:pPr>
            <w:r>
              <w:rPr>
                <w:rFonts w:eastAsiaTheme="minorEastAsia"/>
                <w:kern w:val="0"/>
                <w:sz w:val="24"/>
                <w:lang w:bidi="ar"/>
              </w:rPr>
              <w:t>实施单位</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AE70">
            <w:pPr>
              <w:widowControl/>
              <w:spacing w:line="320" w:lineRule="exact"/>
              <w:jc w:val="center"/>
              <w:textAlignment w:val="center"/>
              <w:rPr>
                <w:rFonts w:eastAsiaTheme="minorEastAsia"/>
                <w:sz w:val="24"/>
              </w:rPr>
            </w:pPr>
            <w:r>
              <w:rPr>
                <w:rFonts w:eastAsiaTheme="minorEastAsia"/>
                <w:sz w:val="24"/>
              </w:rPr>
              <w:t>攀枝花市人才服务中心</w:t>
            </w:r>
          </w:p>
        </w:tc>
      </w:tr>
      <w:tr w14:paraId="55A47982">
        <w:tblPrEx>
          <w:tblCellMar>
            <w:top w:w="0" w:type="dxa"/>
            <w:left w:w="108" w:type="dxa"/>
            <w:bottom w:w="0" w:type="dxa"/>
            <w:right w:w="108" w:type="dxa"/>
          </w:tblCellMar>
        </w:tblPrEx>
        <w:trPr>
          <w:trHeight w:val="341" w:hRule="atLeast"/>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D03D7">
            <w:pPr>
              <w:widowControl/>
              <w:spacing w:line="320" w:lineRule="exact"/>
              <w:jc w:val="center"/>
              <w:textAlignment w:val="center"/>
              <w:rPr>
                <w:rFonts w:eastAsiaTheme="minorEastAsia"/>
                <w:sz w:val="24"/>
              </w:rPr>
            </w:pPr>
            <w:r>
              <w:rPr>
                <w:rFonts w:eastAsiaTheme="minorEastAsia"/>
                <w:kern w:val="0"/>
                <w:sz w:val="24"/>
                <w:lang w:bidi="ar"/>
              </w:rPr>
              <w:t>项目预算</w:t>
            </w:r>
            <w:r>
              <w:rPr>
                <w:rFonts w:eastAsiaTheme="minorEastAsia"/>
                <w:kern w:val="0"/>
                <w:sz w:val="24"/>
                <w:lang w:bidi="ar"/>
              </w:rPr>
              <w:br w:type="textWrapping"/>
            </w:r>
            <w:r>
              <w:rPr>
                <w:rFonts w:eastAsiaTheme="minorEastAsia"/>
                <w:kern w:val="0"/>
                <w:sz w:val="24"/>
                <w:lang w:bidi="ar"/>
              </w:rPr>
              <w:t>执行情况</w:t>
            </w:r>
            <w:r>
              <w:rPr>
                <w:rFonts w:eastAsiaTheme="minorEastAsia"/>
                <w:kern w:val="0"/>
                <w:sz w:val="24"/>
                <w:lang w:bidi="ar"/>
              </w:rPr>
              <w:br w:type="textWrapping"/>
            </w:r>
            <w:r>
              <w:rPr>
                <w:rFonts w:eastAsiaTheme="minorEastAsia"/>
                <w:kern w:val="0"/>
                <w:sz w:val="24"/>
                <w:lang w:bidi="ar"/>
              </w:rPr>
              <w:t>（万元）</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6C569">
            <w:pPr>
              <w:widowControl/>
              <w:spacing w:line="320" w:lineRule="exact"/>
              <w:jc w:val="left"/>
              <w:textAlignment w:val="center"/>
              <w:rPr>
                <w:rFonts w:eastAsiaTheme="minorEastAsia"/>
                <w:sz w:val="24"/>
              </w:rPr>
            </w:pPr>
            <w:r>
              <w:rPr>
                <w:rFonts w:eastAsiaTheme="minorEastAsia"/>
                <w:kern w:val="0"/>
                <w:sz w:val="24"/>
                <w:lang w:bidi="ar"/>
              </w:rPr>
              <w:t xml:space="preserve"> 预算数：</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50BA6">
            <w:pPr>
              <w:widowControl/>
              <w:spacing w:line="320" w:lineRule="exact"/>
              <w:jc w:val="left"/>
              <w:textAlignment w:val="center"/>
              <w:rPr>
                <w:rFonts w:eastAsiaTheme="minorEastAsia"/>
                <w:sz w:val="24"/>
              </w:rPr>
            </w:pPr>
            <w:r>
              <w:rPr>
                <w:rFonts w:eastAsiaTheme="minorEastAsia"/>
                <w:sz w:val="24"/>
              </w:rPr>
              <w:t>3.5</w:t>
            </w: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AE6B4">
            <w:pPr>
              <w:widowControl/>
              <w:spacing w:line="320" w:lineRule="exact"/>
              <w:jc w:val="left"/>
              <w:textAlignment w:val="center"/>
              <w:rPr>
                <w:rFonts w:eastAsiaTheme="minorEastAsia"/>
                <w:sz w:val="24"/>
              </w:rPr>
            </w:pPr>
            <w:r>
              <w:rPr>
                <w:rFonts w:eastAsiaTheme="minorEastAsia"/>
                <w:kern w:val="0"/>
                <w:sz w:val="24"/>
                <w:lang w:bidi="ar"/>
              </w:rPr>
              <w:t xml:space="preserve"> 执行数：</w:t>
            </w:r>
          </w:p>
        </w:tc>
        <w:tc>
          <w:tcPr>
            <w:tcW w:w="1517" w:type="dxa"/>
            <w:tcBorders>
              <w:top w:val="single" w:color="000000" w:sz="4" w:space="0"/>
              <w:left w:val="single" w:color="000000" w:sz="4" w:space="0"/>
              <w:bottom w:val="single" w:color="000000" w:sz="4" w:space="0"/>
              <w:right w:val="single" w:color="000000" w:sz="4" w:space="0"/>
            </w:tcBorders>
            <w:shd w:val="clear" w:color="auto" w:fill="auto"/>
          </w:tcPr>
          <w:p w14:paraId="1127ECCF">
            <w:pPr>
              <w:rPr>
                <w:rFonts w:eastAsiaTheme="minorEastAsia"/>
                <w:sz w:val="24"/>
              </w:rPr>
            </w:pPr>
            <w:r>
              <w:rPr>
                <w:rFonts w:eastAsiaTheme="minorEastAsia"/>
                <w:sz w:val="24"/>
              </w:rPr>
              <w:t>3.5</w:t>
            </w:r>
          </w:p>
        </w:tc>
      </w:tr>
      <w:tr w14:paraId="6C30F4C3">
        <w:tblPrEx>
          <w:tblCellMar>
            <w:top w:w="0" w:type="dxa"/>
            <w:left w:w="108" w:type="dxa"/>
            <w:bottom w:w="0" w:type="dxa"/>
            <w:right w:w="108" w:type="dxa"/>
          </w:tblCellMar>
        </w:tblPrEx>
        <w:trPr>
          <w:trHeight w:val="555"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D7D5B">
            <w:pPr>
              <w:spacing w:line="320" w:lineRule="exact"/>
              <w:jc w:val="center"/>
              <w:rPr>
                <w:rFonts w:eastAsiaTheme="minorEastAsia"/>
                <w:sz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DBDAA">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6EF11243">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014FB">
            <w:pPr>
              <w:widowControl/>
              <w:spacing w:line="320" w:lineRule="exact"/>
              <w:jc w:val="left"/>
              <w:textAlignment w:val="center"/>
              <w:rPr>
                <w:rFonts w:eastAsiaTheme="minorEastAsia"/>
                <w:sz w:val="24"/>
              </w:rPr>
            </w:pPr>
            <w:r>
              <w:rPr>
                <w:rFonts w:eastAsiaTheme="minorEastAsia"/>
                <w:sz w:val="24"/>
              </w:rPr>
              <w:t>3.5</w:t>
            </w: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1AAEC">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7768C24A">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1517" w:type="dxa"/>
            <w:tcBorders>
              <w:top w:val="single" w:color="000000" w:sz="4" w:space="0"/>
              <w:left w:val="single" w:color="000000" w:sz="4" w:space="0"/>
              <w:bottom w:val="single" w:color="000000" w:sz="4" w:space="0"/>
              <w:right w:val="single" w:color="000000" w:sz="4" w:space="0"/>
            </w:tcBorders>
            <w:shd w:val="clear" w:color="auto" w:fill="auto"/>
          </w:tcPr>
          <w:p w14:paraId="796C5113">
            <w:pPr>
              <w:rPr>
                <w:rFonts w:eastAsiaTheme="minorEastAsia"/>
                <w:sz w:val="24"/>
              </w:rPr>
            </w:pPr>
            <w:r>
              <w:rPr>
                <w:rFonts w:eastAsiaTheme="minorEastAsia"/>
                <w:sz w:val="24"/>
              </w:rPr>
              <w:t>3.5</w:t>
            </w:r>
          </w:p>
        </w:tc>
      </w:tr>
      <w:tr w14:paraId="6BD46AA0">
        <w:tblPrEx>
          <w:tblCellMar>
            <w:top w:w="0" w:type="dxa"/>
            <w:left w:w="108" w:type="dxa"/>
            <w:bottom w:w="0" w:type="dxa"/>
            <w:right w:w="108" w:type="dxa"/>
          </w:tblCellMar>
        </w:tblPrEx>
        <w:trPr>
          <w:trHeight w:val="341"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F6D64">
            <w:pPr>
              <w:spacing w:line="320" w:lineRule="exact"/>
              <w:jc w:val="center"/>
              <w:rPr>
                <w:rFonts w:eastAsiaTheme="minorEastAsia"/>
                <w:sz w:val="24"/>
              </w:rPr>
            </w:pP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4A35E">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490A1">
            <w:pPr>
              <w:widowControl/>
              <w:spacing w:line="320" w:lineRule="exact"/>
              <w:jc w:val="left"/>
              <w:textAlignment w:val="center"/>
              <w:rPr>
                <w:rFonts w:eastAsiaTheme="minorEastAsia"/>
                <w:sz w:val="24"/>
              </w:rPr>
            </w:pP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0CCDD">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E193">
            <w:pPr>
              <w:widowControl/>
              <w:spacing w:line="320" w:lineRule="exact"/>
              <w:textAlignment w:val="center"/>
              <w:rPr>
                <w:rFonts w:eastAsiaTheme="minorEastAsia"/>
                <w:sz w:val="24"/>
              </w:rPr>
            </w:pPr>
          </w:p>
        </w:tc>
      </w:tr>
      <w:tr w14:paraId="674499A7">
        <w:tblPrEx>
          <w:tblCellMar>
            <w:top w:w="0" w:type="dxa"/>
            <w:left w:w="108" w:type="dxa"/>
            <w:bottom w:w="0" w:type="dxa"/>
            <w:right w:w="108" w:type="dxa"/>
          </w:tblCellMar>
        </w:tblPrEx>
        <w:trPr>
          <w:trHeight w:val="217" w:hRule="atLeas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58094">
            <w:pPr>
              <w:widowControl/>
              <w:spacing w:line="320" w:lineRule="exact"/>
              <w:jc w:val="center"/>
              <w:textAlignment w:val="center"/>
              <w:rPr>
                <w:rFonts w:eastAsiaTheme="minorEastAsia"/>
                <w:kern w:val="0"/>
                <w:sz w:val="24"/>
                <w:lang w:bidi="ar"/>
              </w:rPr>
            </w:pPr>
            <w:r>
              <w:rPr>
                <w:rFonts w:eastAsiaTheme="minorEastAsia"/>
                <w:kern w:val="0"/>
                <w:sz w:val="24"/>
                <w:lang w:bidi="ar"/>
              </w:rPr>
              <w:t>年度总体目标</w:t>
            </w:r>
          </w:p>
          <w:p w14:paraId="1712B83E">
            <w:pPr>
              <w:widowControl/>
              <w:spacing w:line="320" w:lineRule="exact"/>
              <w:jc w:val="center"/>
              <w:textAlignment w:val="center"/>
              <w:rPr>
                <w:rFonts w:eastAsiaTheme="minorEastAsia"/>
                <w:sz w:val="24"/>
              </w:rPr>
            </w:pPr>
            <w:r>
              <w:rPr>
                <w:rFonts w:eastAsiaTheme="minorEastAsia"/>
                <w:kern w:val="0"/>
                <w:sz w:val="24"/>
                <w:lang w:bidi="ar"/>
              </w:rPr>
              <w:t>完成情况</w:t>
            </w:r>
          </w:p>
        </w:tc>
        <w:tc>
          <w:tcPr>
            <w:tcW w:w="4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086039">
            <w:pPr>
              <w:widowControl/>
              <w:spacing w:line="320" w:lineRule="exact"/>
              <w:jc w:val="center"/>
              <w:textAlignment w:val="center"/>
              <w:rPr>
                <w:rFonts w:eastAsiaTheme="minorEastAsia"/>
                <w:sz w:val="24"/>
              </w:rPr>
            </w:pPr>
            <w:r>
              <w:rPr>
                <w:rFonts w:eastAsiaTheme="minorEastAsia"/>
                <w:kern w:val="0"/>
                <w:sz w:val="24"/>
                <w:lang w:bidi="ar"/>
              </w:rPr>
              <w:t>预期目标</w:t>
            </w:r>
          </w:p>
        </w:tc>
        <w:tc>
          <w:tcPr>
            <w:tcW w:w="4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4CAFC">
            <w:pPr>
              <w:widowControl/>
              <w:spacing w:line="320" w:lineRule="exact"/>
              <w:jc w:val="center"/>
              <w:textAlignment w:val="center"/>
              <w:rPr>
                <w:rFonts w:eastAsiaTheme="minorEastAsia"/>
                <w:sz w:val="24"/>
              </w:rPr>
            </w:pPr>
            <w:r>
              <w:rPr>
                <w:rFonts w:eastAsiaTheme="minorEastAsia"/>
                <w:kern w:val="0"/>
                <w:sz w:val="24"/>
                <w:lang w:bidi="ar"/>
              </w:rPr>
              <w:t>目标实际完成情况</w:t>
            </w:r>
          </w:p>
        </w:tc>
      </w:tr>
      <w:tr w14:paraId="66C55869">
        <w:tblPrEx>
          <w:tblCellMar>
            <w:top w:w="0" w:type="dxa"/>
            <w:left w:w="108" w:type="dxa"/>
            <w:bottom w:w="0" w:type="dxa"/>
            <w:right w:w="108" w:type="dxa"/>
          </w:tblCellMar>
        </w:tblPrEx>
        <w:trPr>
          <w:trHeight w:val="797" w:hRule="atLeas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65D6F">
            <w:pPr>
              <w:spacing w:line="320" w:lineRule="exact"/>
              <w:jc w:val="center"/>
              <w:rPr>
                <w:rFonts w:eastAsiaTheme="minorEastAsia"/>
                <w:sz w:val="24"/>
              </w:rPr>
            </w:pPr>
          </w:p>
        </w:tc>
        <w:tc>
          <w:tcPr>
            <w:tcW w:w="4982" w:type="dxa"/>
            <w:gridSpan w:val="6"/>
            <w:tcBorders>
              <w:top w:val="single" w:color="000000" w:sz="4" w:space="0"/>
              <w:left w:val="single" w:color="000000" w:sz="4" w:space="0"/>
              <w:bottom w:val="single" w:color="000000" w:sz="4" w:space="0"/>
              <w:right w:val="single" w:color="000000" w:sz="4" w:space="0"/>
            </w:tcBorders>
            <w:shd w:val="clear" w:color="auto" w:fill="auto"/>
          </w:tcPr>
          <w:p w14:paraId="377ACAAE">
            <w:pPr>
              <w:widowControl/>
              <w:spacing w:line="320" w:lineRule="exact"/>
              <w:jc w:val="left"/>
              <w:textAlignment w:val="top"/>
              <w:rPr>
                <w:rFonts w:eastAsiaTheme="minorEastAsia"/>
                <w:sz w:val="24"/>
              </w:rPr>
            </w:pPr>
            <w:r>
              <w:rPr>
                <w:rFonts w:eastAsiaTheme="minorEastAsia"/>
                <w:sz w:val="24"/>
              </w:rPr>
              <w:t>按照《智汇巴蜀.成渝地区双城经济圈第二届“工行杯”大学生模拟求职招聘大赛四川赛区川西区域赛工作方案》要求，攀枝花市受邀参加第二届“工行杯”大学生模拟求职招聘大赛。为全面展示攀枝花大学生风采，打造城市创业名片，根据通知要求,我单位拟选派5名选手参赛。</w:t>
            </w:r>
          </w:p>
        </w:tc>
        <w:tc>
          <w:tcPr>
            <w:tcW w:w="4873" w:type="dxa"/>
            <w:gridSpan w:val="4"/>
            <w:tcBorders>
              <w:top w:val="single" w:color="000000" w:sz="4" w:space="0"/>
              <w:left w:val="single" w:color="000000" w:sz="4" w:space="0"/>
              <w:bottom w:val="single" w:color="000000" w:sz="4" w:space="0"/>
              <w:right w:val="single" w:color="000000" w:sz="4" w:space="0"/>
            </w:tcBorders>
            <w:shd w:val="clear" w:color="auto" w:fill="auto"/>
          </w:tcPr>
          <w:p w14:paraId="6117427B">
            <w:pPr>
              <w:widowControl/>
              <w:spacing w:line="320" w:lineRule="exact"/>
              <w:jc w:val="left"/>
              <w:textAlignment w:val="top"/>
              <w:rPr>
                <w:rFonts w:eastAsiaTheme="minorEastAsia"/>
                <w:sz w:val="24"/>
              </w:rPr>
            </w:pPr>
            <w:r>
              <w:rPr>
                <w:rFonts w:eastAsiaTheme="minorEastAsia"/>
                <w:sz w:val="24"/>
              </w:rPr>
              <w:t>攀枝花学院的尹鸿艺同学和四川机电职业技术学院吴方枭同学分别获得大赛本科组和专科组二等奖，攀枝花市总成绩在参赛的六个市州中排名第2。</w:t>
            </w:r>
          </w:p>
        </w:tc>
      </w:tr>
      <w:tr w14:paraId="2A1466B8">
        <w:tblPrEx>
          <w:tblCellMar>
            <w:top w:w="0" w:type="dxa"/>
            <w:left w:w="108" w:type="dxa"/>
            <w:bottom w:w="0" w:type="dxa"/>
            <w:right w:w="108" w:type="dxa"/>
          </w:tblCellMar>
        </w:tblPrEx>
        <w:trPr>
          <w:trHeight w:val="693" w:hRule="atLeast"/>
        </w:trPr>
        <w:tc>
          <w:tcPr>
            <w:tcW w:w="1286" w:type="dxa"/>
            <w:vMerge w:val="restart"/>
            <w:tcBorders>
              <w:top w:val="single" w:color="000000" w:sz="4" w:space="0"/>
              <w:left w:val="single" w:color="000000" w:sz="4" w:space="0"/>
              <w:right w:val="single" w:color="000000" w:sz="4" w:space="0"/>
            </w:tcBorders>
            <w:shd w:val="clear" w:color="auto" w:fill="auto"/>
            <w:vAlign w:val="center"/>
          </w:tcPr>
          <w:p w14:paraId="40CD89C3">
            <w:pPr>
              <w:widowControl/>
              <w:spacing w:line="320" w:lineRule="exact"/>
              <w:jc w:val="center"/>
              <w:textAlignment w:val="center"/>
              <w:rPr>
                <w:rFonts w:eastAsiaTheme="minorEastAsia"/>
                <w:sz w:val="24"/>
              </w:rPr>
            </w:pPr>
            <w:r>
              <w:rPr>
                <w:rFonts w:eastAsiaTheme="minorEastAsia"/>
                <w:kern w:val="0"/>
                <w:sz w:val="24"/>
                <w:lang w:bidi="ar"/>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vAlign w:val="center"/>
          </w:tcPr>
          <w:p w14:paraId="425BE7B3">
            <w:pPr>
              <w:widowControl/>
              <w:spacing w:line="320" w:lineRule="exact"/>
              <w:jc w:val="center"/>
              <w:textAlignment w:val="center"/>
              <w:rPr>
                <w:rFonts w:eastAsiaTheme="minorEastAsia"/>
                <w:kern w:val="0"/>
                <w:sz w:val="24"/>
                <w:lang w:bidi="ar"/>
              </w:rPr>
            </w:pPr>
            <w:r>
              <w:rPr>
                <w:rFonts w:eastAsiaTheme="minorEastAsia"/>
                <w:kern w:val="0"/>
                <w:sz w:val="24"/>
                <w:lang w:bidi="ar"/>
              </w:rPr>
              <w:t>一级</w:t>
            </w:r>
          </w:p>
          <w:p w14:paraId="135A129A">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B861B4">
            <w:pPr>
              <w:widowControl/>
              <w:spacing w:line="320" w:lineRule="exact"/>
              <w:jc w:val="center"/>
              <w:textAlignment w:val="center"/>
              <w:rPr>
                <w:rFonts w:eastAsiaTheme="minorEastAsia"/>
                <w:kern w:val="0"/>
                <w:sz w:val="24"/>
                <w:lang w:bidi="ar"/>
              </w:rPr>
            </w:pPr>
            <w:r>
              <w:rPr>
                <w:rFonts w:eastAsiaTheme="minorEastAsia"/>
                <w:kern w:val="0"/>
                <w:sz w:val="24"/>
                <w:lang w:bidi="ar"/>
              </w:rPr>
              <w:t>二级</w:t>
            </w:r>
          </w:p>
          <w:p w14:paraId="0FC1993E">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67F7A">
            <w:pPr>
              <w:widowControl/>
              <w:spacing w:line="320" w:lineRule="exact"/>
              <w:jc w:val="center"/>
              <w:textAlignment w:val="center"/>
              <w:rPr>
                <w:rFonts w:eastAsiaTheme="minorEastAsia"/>
                <w:kern w:val="0"/>
                <w:sz w:val="24"/>
                <w:lang w:bidi="ar"/>
              </w:rPr>
            </w:pPr>
            <w:r>
              <w:rPr>
                <w:rFonts w:eastAsiaTheme="minorEastAsia"/>
                <w:kern w:val="0"/>
                <w:sz w:val="24"/>
                <w:lang w:bidi="ar"/>
              </w:rPr>
              <w:t>三级</w:t>
            </w:r>
          </w:p>
          <w:p w14:paraId="5EA33F58">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2106">
            <w:pPr>
              <w:widowControl/>
              <w:spacing w:line="320" w:lineRule="exact"/>
              <w:jc w:val="center"/>
              <w:textAlignment w:val="center"/>
              <w:rPr>
                <w:rFonts w:eastAsiaTheme="minorEastAsia"/>
                <w:sz w:val="24"/>
              </w:rPr>
            </w:pPr>
            <w:r>
              <w:rPr>
                <w:rFonts w:eastAsiaTheme="minorEastAsia"/>
                <w:kern w:val="0"/>
                <w:sz w:val="24"/>
                <w:lang w:bidi="ar"/>
              </w:rPr>
              <w:t>预期指标值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B333">
            <w:pPr>
              <w:widowControl/>
              <w:spacing w:line="320" w:lineRule="exact"/>
              <w:jc w:val="center"/>
              <w:textAlignment w:val="center"/>
              <w:rPr>
                <w:rFonts w:eastAsiaTheme="minorEastAsia"/>
                <w:sz w:val="24"/>
              </w:rPr>
            </w:pPr>
            <w:r>
              <w:rPr>
                <w:rFonts w:eastAsiaTheme="minorEastAsia"/>
                <w:kern w:val="0"/>
                <w:sz w:val="24"/>
                <w:lang w:bidi="ar"/>
              </w:rPr>
              <w:t>实际完成指标值</w:t>
            </w:r>
          </w:p>
        </w:tc>
      </w:tr>
      <w:tr w14:paraId="59CDB9C3">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2C41D51C">
            <w:pPr>
              <w:spacing w:line="320" w:lineRule="exact"/>
              <w:jc w:val="center"/>
              <w:rPr>
                <w:rFonts w:eastAsiaTheme="minorEastAsia"/>
                <w:sz w:val="24"/>
              </w:rPr>
            </w:pP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1222A288">
            <w:pPr>
              <w:widowControl/>
              <w:spacing w:line="320" w:lineRule="exact"/>
              <w:jc w:val="center"/>
              <w:textAlignment w:val="bottom"/>
              <w:rPr>
                <w:rFonts w:eastAsiaTheme="minorEastAsia"/>
                <w:kern w:val="0"/>
                <w:sz w:val="24"/>
                <w:lang w:bidi="ar"/>
              </w:rPr>
            </w:pPr>
            <w:r>
              <w:rPr>
                <w:rFonts w:eastAsiaTheme="minorEastAsia"/>
                <w:kern w:val="0"/>
                <w:sz w:val="24"/>
                <w:lang w:bidi="ar"/>
              </w:rPr>
              <w:t>完成</w:t>
            </w:r>
          </w:p>
          <w:p w14:paraId="08B31549">
            <w:pPr>
              <w:widowControl/>
              <w:spacing w:line="320" w:lineRule="exact"/>
              <w:jc w:val="center"/>
              <w:textAlignment w:val="bottom"/>
              <w:rPr>
                <w:rFonts w:eastAsiaTheme="minorEastAsia"/>
                <w:sz w:val="24"/>
              </w:rPr>
            </w:pPr>
            <w:r>
              <w:rPr>
                <w:rFonts w:eastAsiaTheme="minorEastAsia"/>
                <w:kern w:val="0"/>
                <w:sz w:val="24"/>
                <w:lang w:bidi="ar"/>
              </w:rPr>
              <w:t>指标</w:t>
            </w:r>
          </w:p>
        </w:tc>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E6AF0A4">
            <w:pPr>
              <w:widowControl/>
              <w:spacing w:line="320" w:lineRule="exact"/>
              <w:jc w:val="center"/>
              <w:textAlignment w:val="bottom"/>
              <w:rPr>
                <w:rFonts w:eastAsiaTheme="minorEastAsia"/>
                <w:sz w:val="24"/>
              </w:rPr>
            </w:pPr>
            <w:r>
              <w:rPr>
                <w:rFonts w:eastAsiaTheme="minorEastAsia"/>
                <w:kern w:val="0"/>
                <w:sz w:val="24"/>
                <w:lang w:bidi="ar"/>
              </w:rPr>
              <w:t>数量指标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A3A4034">
            <w:pPr>
              <w:widowControl/>
              <w:spacing w:line="320" w:lineRule="exact"/>
              <w:jc w:val="center"/>
              <w:textAlignment w:val="bottom"/>
              <w:rPr>
                <w:rFonts w:eastAsiaTheme="minorEastAsia"/>
                <w:sz w:val="24"/>
              </w:rPr>
            </w:pPr>
            <w:r>
              <w:rPr>
                <w:rFonts w:eastAsiaTheme="minorEastAsia"/>
                <w:sz w:val="24"/>
              </w:rPr>
              <w:t>参赛人数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FEC60B">
            <w:pPr>
              <w:widowControl/>
              <w:spacing w:line="320" w:lineRule="exact"/>
              <w:jc w:val="center"/>
              <w:textAlignment w:val="bottom"/>
              <w:rPr>
                <w:rFonts w:eastAsiaTheme="minorEastAsia"/>
                <w:sz w:val="24"/>
              </w:rPr>
            </w:pPr>
            <w:r>
              <w:rPr>
                <w:rFonts w:eastAsiaTheme="minorEastAsia"/>
                <w:sz w:val="24"/>
              </w:rPr>
              <w:t>5人</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66121D">
            <w:pPr>
              <w:widowControl/>
              <w:spacing w:line="320" w:lineRule="exact"/>
              <w:jc w:val="center"/>
              <w:textAlignment w:val="bottom"/>
              <w:rPr>
                <w:rFonts w:eastAsiaTheme="minorEastAsia"/>
                <w:sz w:val="24"/>
              </w:rPr>
            </w:pPr>
            <w:r>
              <w:rPr>
                <w:rFonts w:eastAsiaTheme="minorEastAsia"/>
                <w:sz w:val="24"/>
              </w:rPr>
              <w:t>已完成</w:t>
            </w:r>
          </w:p>
        </w:tc>
      </w:tr>
      <w:tr w14:paraId="4B3C9A77">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14A0FE63">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33E200D9">
            <w:pPr>
              <w:spacing w:line="320" w:lineRule="exact"/>
              <w:jc w:val="center"/>
              <w:rPr>
                <w:rFonts w:eastAsiaTheme="minorEastAsia"/>
                <w:sz w:val="24"/>
              </w:rPr>
            </w:pPr>
          </w:p>
        </w:tc>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237E9B60">
            <w:pPr>
              <w:widowControl/>
              <w:spacing w:line="320" w:lineRule="exact"/>
              <w:jc w:val="center"/>
              <w:textAlignment w:val="bottom"/>
              <w:rPr>
                <w:rFonts w:eastAsiaTheme="minorEastAsia"/>
                <w:sz w:val="24"/>
              </w:rPr>
            </w:pPr>
            <w:r>
              <w:rPr>
                <w:rFonts w:eastAsiaTheme="minorEastAsia"/>
                <w:kern w:val="0"/>
                <w:sz w:val="24"/>
                <w:lang w:bidi="ar"/>
              </w:rPr>
              <w:t>质量指标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2B9AE33">
            <w:pPr>
              <w:widowControl/>
              <w:spacing w:line="320" w:lineRule="exact"/>
              <w:jc w:val="center"/>
              <w:textAlignment w:val="bottom"/>
              <w:rPr>
                <w:rFonts w:eastAsiaTheme="minorEastAsia"/>
                <w:sz w:val="24"/>
              </w:rPr>
            </w:pPr>
            <w:r>
              <w:rPr>
                <w:rFonts w:eastAsiaTheme="minorEastAsia"/>
                <w:sz w:val="24"/>
              </w:rPr>
              <w:t>完成年度工作任务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911E6">
            <w:pPr>
              <w:widowControl/>
              <w:spacing w:line="320" w:lineRule="exact"/>
              <w:jc w:val="center"/>
              <w:textAlignment w:val="bottom"/>
              <w:rPr>
                <w:rFonts w:eastAsiaTheme="minorEastAsia"/>
                <w:sz w:val="24"/>
              </w:rPr>
            </w:pPr>
            <w:r>
              <w:rPr>
                <w:rFonts w:eastAsiaTheme="minorEastAsia"/>
                <w:sz w:val="24"/>
              </w:rPr>
              <w:t>按合同支付物业管理费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30929">
            <w:pPr>
              <w:widowControl/>
              <w:spacing w:line="320" w:lineRule="exact"/>
              <w:jc w:val="center"/>
              <w:textAlignment w:val="bottom"/>
              <w:rPr>
                <w:rFonts w:eastAsiaTheme="minorEastAsia"/>
                <w:sz w:val="24"/>
              </w:rPr>
            </w:pPr>
            <w:r>
              <w:rPr>
                <w:rFonts w:eastAsiaTheme="minorEastAsia"/>
                <w:sz w:val="24"/>
              </w:rPr>
              <w:t>已完成</w:t>
            </w:r>
          </w:p>
        </w:tc>
      </w:tr>
      <w:tr w14:paraId="08FE933B">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6297BDAA">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175EF8D9">
            <w:pPr>
              <w:spacing w:line="320" w:lineRule="exact"/>
              <w:jc w:val="center"/>
              <w:rPr>
                <w:rFonts w:eastAsiaTheme="minorEastAsia"/>
                <w:sz w:val="24"/>
              </w:rPr>
            </w:pPr>
          </w:p>
        </w:tc>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7F52C259">
            <w:pPr>
              <w:widowControl/>
              <w:spacing w:line="320" w:lineRule="exact"/>
              <w:jc w:val="center"/>
              <w:textAlignment w:val="bottom"/>
              <w:rPr>
                <w:rFonts w:eastAsiaTheme="minorEastAsia"/>
                <w:sz w:val="24"/>
              </w:rPr>
            </w:pPr>
            <w:r>
              <w:rPr>
                <w:rFonts w:eastAsiaTheme="minorEastAsia"/>
                <w:kern w:val="0"/>
                <w:sz w:val="24"/>
                <w:lang w:bidi="ar"/>
              </w:rPr>
              <w:t>时效指标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95A4E52">
            <w:pPr>
              <w:widowControl/>
              <w:spacing w:line="320" w:lineRule="exact"/>
              <w:jc w:val="center"/>
              <w:textAlignment w:val="bottom"/>
              <w:rPr>
                <w:rFonts w:eastAsiaTheme="minorEastAsia"/>
                <w:sz w:val="24"/>
              </w:rPr>
            </w:pPr>
            <w:r>
              <w:rPr>
                <w:rFonts w:eastAsiaTheme="minorEastAsia"/>
                <w:sz w:val="24"/>
              </w:rPr>
              <w:t>按工作计划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D0EB2">
            <w:pPr>
              <w:widowControl/>
              <w:spacing w:line="320" w:lineRule="exact"/>
              <w:jc w:val="center"/>
              <w:textAlignment w:val="bottom"/>
              <w:rPr>
                <w:rFonts w:eastAsiaTheme="minorEastAsia"/>
                <w:sz w:val="24"/>
              </w:rPr>
            </w:pPr>
            <w:r>
              <w:rPr>
                <w:rFonts w:eastAsiaTheme="minorEastAsia"/>
                <w:sz w:val="24"/>
              </w:rPr>
              <w:t>1-12月</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DFFA7">
            <w:pPr>
              <w:widowControl/>
              <w:spacing w:line="320" w:lineRule="exact"/>
              <w:jc w:val="center"/>
              <w:textAlignment w:val="bottom"/>
              <w:rPr>
                <w:rFonts w:eastAsiaTheme="minorEastAsia"/>
                <w:sz w:val="24"/>
              </w:rPr>
            </w:pPr>
            <w:r>
              <w:rPr>
                <w:rFonts w:eastAsiaTheme="minorEastAsia"/>
                <w:sz w:val="24"/>
              </w:rPr>
              <w:t>已完成</w:t>
            </w:r>
          </w:p>
        </w:tc>
      </w:tr>
      <w:tr w14:paraId="272E73E9">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6BC58CF7">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741710D4">
            <w:pPr>
              <w:spacing w:line="320" w:lineRule="exact"/>
              <w:jc w:val="center"/>
              <w:rPr>
                <w:rFonts w:eastAsiaTheme="minorEastAsia"/>
                <w:sz w:val="24"/>
              </w:rPr>
            </w:pPr>
          </w:p>
        </w:tc>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E54E7B2">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679BBED">
            <w:pPr>
              <w:widowControl/>
              <w:spacing w:line="320" w:lineRule="exact"/>
              <w:jc w:val="center"/>
              <w:textAlignment w:val="bottom"/>
              <w:rPr>
                <w:rFonts w:eastAsiaTheme="minorEastAsia"/>
                <w:sz w:val="24"/>
              </w:rPr>
            </w:pPr>
            <w:r>
              <w:rPr>
                <w:rFonts w:eastAsiaTheme="minorEastAsia"/>
                <w:kern w:val="0"/>
                <w:sz w:val="24"/>
                <w:lang w:bidi="ar"/>
              </w:rPr>
              <w:t>租车费用</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ED1F15">
            <w:pPr>
              <w:widowControl/>
              <w:spacing w:line="320" w:lineRule="exact"/>
              <w:jc w:val="center"/>
              <w:textAlignment w:val="bottom"/>
              <w:rPr>
                <w:rFonts w:eastAsiaTheme="minorEastAsia"/>
                <w:sz w:val="24"/>
              </w:rPr>
            </w:pPr>
            <w:r>
              <w:rPr>
                <w:rFonts w:eastAsiaTheme="minorEastAsia"/>
                <w:sz w:val="24"/>
              </w:rPr>
              <w:t>1万元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3E856">
            <w:pPr>
              <w:widowControl/>
              <w:spacing w:line="320" w:lineRule="exact"/>
              <w:jc w:val="center"/>
              <w:textAlignment w:val="bottom"/>
              <w:rPr>
                <w:rFonts w:eastAsiaTheme="minorEastAsia"/>
                <w:sz w:val="24"/>
              </w:rPr>
            </w:pPr>
            <w:r>
              <w:rPr>
                <w:rFonts w:eastAsiaTheme="minorEastAsia"/>
                <w:sz w:val="24"/>
              </w:rPr>
              <w:t>已完成</w:t>
            </w:r>
          </w:p>
        </w:tc>
      </w:tr>
      <w:tr w14:paraId="35DF09F9">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5426AD39">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383B72FE">
            <w:pPr>
              <w:spacing w:line="320" w:lineRule="exact"/>
              <w:jc w:val="center"/>
              <w:rPr>
                <w:rFonts w:eastAsiaTheme="minorEastAsia"/>
                <w:sz w:val="24"/>
              </w:rPr>
            </w:pPr>
          </w:p>
        </w:tc>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BF89CBF">
            <w:pPr>
              <w:widowControl/>
              <w:spacing w:line="320" w:lineRule="exact"/>
              <w:jc w:val="center"/>
              <w:textAlignment w:val="bottom"/>
              <w:rPr>
                <w:rFonts w:eastAsiaTheme="minorEastAsia"/>
                <w:sz w:val="24"/>
              </w:rPr>
            </w:pPr>
            <w:r>
              <w:rPr>
                <w:rFonts w:eastAsiaTheme="minorEastAsia"/>
                <w:kern w:val="0"/>
                <w:sz w:val="24"/>
                <w:lang w:bidi="ar"/>
              </w:rPr>
              <w:t>成本指标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6E644E8">
            <w:pPr>
              <w:widowControl/>
              <w:spacing w:line="320" w:lineRule="exact"/>
              <w:jc w:val="center"/>
              <w:textAlignment w:val="bottom"/>
              <w:rPr>
                <w:rFonts w:eastAsiaTheme="minorEastAsia"/>
                <w:sz w:val="24"/>
              </w:rPr>
            </w:pPr>
            <w:r>
              <w:rPr>
                <w:rFonts w:eastAsiaTheme="minorEastAsia"/>
                <w:sz w:val="24"/>
              </w:rPr>
              <w:t>差旅费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D4A02">
            <w:pPr>
              <w:widowControl/>
              <w:spacing w:line="320" w:lineRule="exact"/>
              <w:jc w:val="center"/>
              <w:textAlignment w:val="bottom"/>
              <w:rPr>
                <w:rFonts w:eastAsiaTheme="minorEastAsia"/>
                <w:sz w:val="24"/>
              </w:rPr>
            </w:pPr>
            <w:r>
              <w:rPr>
                <w:rFonts w:eastAsiaTheme="minorEastAsia"/>
                <w:sz w:val="24"/>
              </w:rPr>
              <w:t>2.5万元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A783E">
            <w:pPr>
              <w:widowControl/>
              <w:spacing w:line="320" w:lineRule="exact"/>
              <w:jc w:val="center"/>
              <w:textAlignment w:val="bottom"/>
              <w:rPr>
                <w:rFonts w:eastAsiaTheme="minorEastAsia"/>
                <w:sz w:val="24"/>
              </w:rPr>
            </w:pPr>
            <w:r>
              <w:rPr>
                <w:rFonts w:eastAsiaTheme="minorEastAsia"/>
                <w:sz w:val="24"/>
              </w:rPr>
              <w:t>已完成</w:t>
            </w:r>
          </w:p>
        </w:tc>
      </w:tr>
      <w:tr w14:paraId="21E89F92">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520259C7">
            <w:pPr>
              <w:spacing w:line="320" w:lineRule="exact"/>
              <w:jc w:val="center"/>
              <w:rPr>
                <w:rFonts w:eastAsiaTheme="minorEastAsia"/>
                <w:sz w:val="24"/>
              </w:rPr>
            </w:pPr>
          </w:p>
        </w:tc>
        <w:tc>
          <w:tcPr>
            <w:tcW w:w="828" w:type="dxa"/>
            <w:tcBorders>
              <w:top w:val="single" w:color="000000" w:sz="4" w:space="0"/>
              <w:left w:val="single" w:color="000000" w:sz="4" w:space="0"/>
              <w:bottom w:val="single" w:color="auto" w:sz="4" w:space="0"/>
              <w:right w:val="single" w:color="000000" w:sz="4" w:space="0"/>
            </w:tcBorders>
            <w:shd w:val="clear" w:color="auto" w:fill="auto"/>
            <w:vAlign w:val="center"/>
          </w:tcPr>
          <w:p w14:paraId="08253612">
            <w:pPr>
              <w:widowControl/>
              <w:spacing w:line="320" w:lineRule="exact"/>
              <w:jc w:val="center"/>
              <w:textAlignment w:val="bottom"/>
              <w:rPr>
                <w:rFonts w:eastAsiaTheme="minorEastAsia"/>
                <w:sz w:val="24"/>
              </w:rPr>
            </w:pPr>
            <w:r>
              <w:rPr>
                <w:rFonts w:eastAsiaTheme="minorEastAsia"/>
                <w:kern w:val="0"/>
                <w:sz w:val="24"/>
                <w:lang w:bidi="ar"/>
              </w:rPr>
              <w:t>效益</w:t>
            </w:r>
            <w:r>
              <w:rPr>
                <w:rFonts w:eastAsiaTheme="minorEastAsia"/>
                <w:kern w:val="0"/>
                <w:sz w:val="24"/>
                <w:lang w:bidi="ar"/>
              </w:rPr>
              <w:br w:type="textWrapping"/>
            </w:r>
            <w:r>
              <w:rPr>
                <w:rFonts w:eastAsiaTheme="minorEastAsia"/>
                <w:kern w:val="0"/>
                <w:sz w:val="24"/>
                <w:lang w:bidi="ar"/>
              </w:rPr>
              <w:t>指标</w:t>
            </w:r>
          </w:p>
        </w:tc>
        <w:tc>
          <w:tcPr>
            <w:tcW w:w="226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9DD522E">
            <w:pPr>
              <w:widowControl/>
              <w:spacing w:line="320" w:lineRule="exact"/>
              <w:jc w:val="center"/>
              <w:textAlignment w:val="bottom"/>
              <w:rPr>
                <w:rFonts w:eastAsiaTheme="minorEastAsia"/>
                <w:sz w:val="24"/>
              </w:rPr>
            </w:pPr>
            <w:r>
              <w:rPr>
                <w:rFonts w:eastAsiaTheme="minorEastAsia"/>
                <w:kern w:val="0"/>
                <w:sz w:val="24"/>
                <w:lang w:bidi="ar"/>
              </w:rPr>
              <w:t>社会效益指标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4B01249">
            <w:pPr>
              <w:widowControl/>
              <w:spacing w:line="320" w:lineRule="exact"/>
              <w:jc w:val="center"/>
              <w:textAlignment w:val="bottom"/>
              <w:rPr>
                <w:rFonts w:eastAsiaTheme="minorEastAsia"/>
                <w:sz w:val="24"/>
              </w:rPr>
            </w:pPr>
            <w:r>
              <w:rPr>
                <w:rFonts w:eastAsiaTheme="minorEastAsia"/>
                <w:sz w:val="24"/>
              </w:rPr>
              <w:t>展示攀枝花大学生风采，打造城市创业名片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3EBB1">
            <w:pPr>
              <w:widowControl/>
              <w:spacing w:line="320" w:lineRule="exact"/>
              <w:jc w:val="center"/>
              <w:textAlignment w:val="bottom"/>
              <w:rPr>
                <w:rFonts w:eastAsiaTheme="minorEastAsia"/>
                <w:sz w:val="24"/>
              </w:rPr>
            </w:pPr>
            <w:r>
              <w:rPr>
                <w:rFonts w:eastAsiaTheme="minorEastAsia"/>
                <w:sz w:val="24"/>
              </w:rPr>
              <w:t>展示攀枝花大学生风采，打造城市创业名片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8C814D">
            <w:pPr>
              <w:widowControl/>
              <w:spacing w:line="320" w:lineRule="exact"/>
              <w:jc w:val="center"/>
              <w:textAlignment w:val="bottom"/>
              <w:rPr>
                <w:rFonts w:eastAsiaTheme="minorEastAsia"/>
                <w:sz w:val="24"/>
              </w:rPr>
            </w:pPr>
            <w:r>
              <w:rPr>
                <w:rFonts w:eastAsiaTheme="minorEastAsia"/>
                <w:sz w:val="24"/>
              </w:rPr>
              <w:t>已完成</w:t>
            </w:r>
          </w:p>
        </w:tc>
      </w:tr>
      <w:tr w14:paraId="09A511E2">
        <w:tblPrEx>
          <w:tblCellMar>
            <w:top w:w="0" w:type="dxa"/>
            <w:left w:w="108" w:type="dxa"/>
            <w:bottom w:w="0" w:type="dxa"/>
            <w:right w:w="108" w:type="dxa"/>
          </w:tblCellMar>
        </w:tblPrEx>
        <w:trPr>
          <w:trHeight w:val="480" w:hRule="atLeast"/>
        </w:trPr>
        <w:tc>
          <w:tcPr>
            <w:tcW w:w="1286" w:type="dxa"/>
            <w:vMerge w:val="continue"/>
            <w:tcBorders>
              <w:left w:val="single" w:color="000000" w:sz="4" w:space="0"/>
              <w:bottom w:val="single" w:color="auto" w:sz="4" w:space="0"/>
              <w:right w:val="single" w:color="000000" w:sz="4" w:space="0"/>
            </w:tcBorders>
            <w:shd w:val="clear" w:color="auto" w:fill="auto"/>
            <w:vAlign w:val="center"/>
          </w:tcPr>
          <w:p w14:paraId="7D74E0D9">
            <w:pPr>
              <w:spacing w:line="320" w:lineRule="exact"/>
              <w:jc w:val="center"/>
              <w:rPr>
                <w:rFonts w:eastAsiaTheme="minorEastAsia"/>
                <w:sz w:val="24"/>
              </w:rPr>
            </w:pPr>
          </w:p>
        </w:tc>
        <w:tc>
          <w:tcPr>
            <w:tcW w:w="1141" w:type="dxa"/>
            <w:gridSpan w:val="2"/>
            <w:tcBorders>
              <w:left w:val="single" w:color="000000" w:sz="4" w:space="0"/>
              <w:bottom w:val="single" w:color="000000" w:sz="4" w:space="0"/>
              <w:right w:val="single" w:color="000000" w:sz="4" w:space="0"/>
            </w:tcBorders>
            <w:shd w:val="clear" w:color="auto" w:fill="auto"/>
            <w:vAlign w:val="bottom"/>
          </w:tcPr>
          <w:p w14:paraId="5C58DBF7">
            <w:pPr>
              <w:spacing w:line="320" w:lineRule="exact"/>
              <w:rPr>
                <w:rFonts w:eastAsiaTheme="minorEastAsia"/>
                <w:sz w:val="24"/>
              </w:rPr>
            </w:pPr>
            <w:r>
              <w:rPr>
                <w:rFonts w:eastAsiaTheme="minorEastAsia"/>
                <w:sz w:val="24"/>
              </w:rPr>
              <w:t>满意度指标</w:t>
            </w:r>
          </w:p>
        </w:tc>
        <w:tc>
          <w:tcPr>
            <w:tcW w:w="1956" w:type="dxa"/>
            <w:gridSpan w:val="3"/>
            <w:tcBorders>
              <w:top w:val="single" w:color="auto" w:sz="4" w:space="0"/>
              <w:left w:val="single" w:color="000000" w:sz="4" w:space="0"/>
              <w:bottom w:val="single" w:color="000000" w:sz="4" w:space="0"/>
              <w:right w:val="single" w:color="000000" w:sz="4" w:space="0"/>
            </w:tcBorders>
            <w:shd w:val="clear" w:color="auto" w:fill="auto"/>
            <w:vAlign w:val="bottom"/>
          </w:tcPr>
          <w:p w14:paraId="4CDCD713">
            <w:pPr>
              <w:widowControl/>
              <w:spacing w:line="320" w:lineRule="exact"/>
              <w:jc w:val="center"/>
              <w:textAlignment w:val="bottom"/>
              <w:rPr>
                <w:rFonts w:eastAsiaTheme="minorEastAsia"/>
                <w:sz w:val="24"/>
              </w:rPr>
            </w:pPr>
            <w:r>
              <w:rPr>
                <w:rFonts w:eastAsiaTheme="minorEastAsia"/>
                <w:kern w:val="0"/>
                <w:sz w:val="24"/>
                <w:lang w:bidi="ar"/>
              </w:rPr>
              <w:t>满意度指标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DB333AC">
            <w:pPr>
              <w:widowControl/>
              <w:spacing w:line="320" w:lineRule="exact"/>
              <w:jc w:val="center"/>
              <w:textAlignment w:val="bottom"/>
              <w:rPr>
                <w:rFonts w:eastAsiaTheme="minorEastAsia"/>
                <w:sz w:val="24"/>
              </w:rPr>
            </w:pPr>
            <w:r>
              <w:rPr>
                <w:rFonts w:eastAsiaTheme="minorEastAsia"/>
                <w:sz w:val="24"/>
              </w:rPr>
              <w:t>参赛人员满意度</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AFC6B">
            <w:pPr>
              <w:widowControl/>
              <w:spacing w:line="320" w:lineRule="exact"/>
              <w:jc w:val="center"/>
              <w:textAlignment w:val="bottom"/>
              <w:rPr>
                <w:rFonts w:eastAsiaTheme="minorEastAsia"/>
                <w:sz w:val="24"/>
              </w:rPr>
            </w:pPr>
            <w:r>
              <w:rPr>
                <w:rFonts w:eastAsiaTheme="minorEastAsia"/>
                <w:sz w:val="24"/>
              </w:rPr>
              <w:t>95%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4ED98">
            <w:pPr>
              <w:widowControl/>
              <w:spacing w:line="320" w:lineRule="exact"/>
              <w:jc w:val="center"/>
              <w:textAlignment w:val="bottom"/>
              <w:rPr>
                <w:rFonts w:eastAsiaTheme="minorEastAsia"/>
                <w:sz w:val="24"/>
              </w:rPr>
            </w:pPr>
            <w:r>
              <w:rPr>
                <w:rFonts w:eastAsiaTheme="minorEastAsia"/>
                <w:sz w:val="24"/>
              </w:rPr>
              <w:t>已完成</w:t>
            </w:r>
          </w:p>
        </w:tc>
      </w:tr>
    </w:tbl>
    <w:p w14:paraId="5C38B905">
      <w:pPr>
        <w:spacing w:line="600" w:lineRule="exact"/>
        <w:jc w:val="center"/>
        <w:outlineLvl w:val="0"/>
        <w:rPr>
          <w:rFonts w:eastAsia="黑体"/>
          <w:sz w:val="44"/>
          <w:szCs w:val="44"/>
        </w:rPr>
      </w:pPr>
    </w:p>
    <w:p w14:paraId="086D3BDF">
      <w:pPr>
        <w:pStyle w:val="2"/>
        <w:spacing w:before="93"/>
      </w:pPr>
    </w:p>
    <w:tbl>
      <w:tblPr>
        <w:tblStyle w:val="12"/>
        <w:tblpPr w:leftFromText="180" w:rightFromText="180" w:vertAnchor="text" w:horzAnchor="margin" w:tblpXSpec="center" w:tblpY="316"/>
        <w:tblOverlap w:val="never"/>
        <w:tblW w:w="11141" w:type="dxa"/>
        <w:tblInd w:w="0" w:type="dxa"/>
        <w:tblLayout w:type="fixed"/>
        <w:tblCellMar>
          <w:top w:w="0" w:type="dxa"/>
          <w:left w:w="108" w:type="dxa"/>
          <w:bottom w:w="0" w:type="dxa"/>
          <w:right w:w="108" w:type="dxa"/>
        </w:tblCellMar>
      </w:tblPr>
      <w:tblGrid>
        <w:gridCol w:w="1286"/>
        <w:gridCol w:w="828"/>
        <w:gridCol w:w="313"/>
        <w:gridCol w:w="1650"/>
        <w:gridCol w:w="2194"/>
        <w:gridCol w:w="1208"/>
        <w:gridCol w:w="2146"/>
        <w:gridCol w:w="1516"/>
      </w:tblGrid>
      <w:tr w14:paraId="6C0E4353">
        <w:tblPrEx>
          <w:tblCellMar>
            <w:top w:w="0" w:type="dxa"/>
            <w:left w:w="108" w:type="dxa"/>
            <w:bottom w:w="0" w:type="dxa"/>
            <w:right w:w="108" w:type="dxa"/>
          </w:tblCellMar>
        </w:tblPrEx>
        <w:trPr>
          <w:trHeight w:val="675" w:hRule="atLeast"/>
        </w:trPr>
        <w:tc>
          <w:tcPr>
            <w:tcW w:w="11141" w:type="dxa"/>
            <w:gridSpan w:val="8"/>
            <w:tcBorders>
              <w:top w:val="nil"/>
              <w:left w:val="nil"/>
              <w:bottom w:val="nil"/>
              <w:right w:val="nil"/>
            </w:tcBorders>
            <w:shd w:val="clear" w:color="auto" w:fill="auto"/>
            <w:vAlign w:val="center"/>
          </w:tcPr>
          <w:p w14:paraId="40928757">
            <w:pPr>
              <w:widowControl/>
              <w:textAlignment w:val="center"/>
              <w:rPr>
                <w:b/>
                <w:sz w:val="32"/>
                <w:szCs w:val="32"/>
              </w:rPr>
            </w:pPr>
          </w:p>
          <w:p w14:paraId="6F98C3A4">
            <w:pPr>
              <w:widowControl/>
              <w:jc w:val="center"/>
              <w:textAlignment w:val="center"/>
              <w:rPr>
                <w:b/>
                <w:sz w:val="32"/>
                <w:szCs w:val="32"/>
              </w:rPr>
            </w:pPr>
          </w:p>
          <w:p w14:paraId="5DE5EACC">
            <w:pPr>
              <w:pStyle w:val="2"/>
              <w:spacing w:before="93"/>
            </w:pPr>
          </w:p>
          <w:p w14:paraId="329631C0">
            <w:pPr>
              <w:widowControl/>
              <w:jc w:val="center"/>
              <w:textAlignment w:val="center"/>
              <w:rPr>
                <w:b/>
                <w:sz w:val="32"/>
                <w:szCs w:val="32"/>
              </w:rPr>
            </w:pPr>
            <w:r>
              <w:rPr>
                <w:b/>
                <w:sz w:val="32"/>
                <w:szCs w:val="32"/>
              </w:rPr>
              <w:t>2021年</w:t>
            </w:r>
            <w:r>
              <w:rPr>
                <w:rFonts w:hint="eastAsia"/>
                <w:b/>
                <w:sz w:val="32"/>
                <w:szCs w:val="32"/>
              </w:rPr>
              <w:t>人才专项资金</w:t>
            </w:r>
            <w:r>
              <w:rPr>
                <w:b/>
                <w:sz w:val="32"/>
                <w:szCs w:val="32"/>
              </w:rPr>
              <w:t>部门预算项目绩效目标自评</w:t>
            </w:r>
          </w:p>
        </w:tc>
      </w:tr>
      <w:tr w14:paraId="77408D94">
        <w:tblPrEx>
          <w:tblCellMar>
            <w:top w:w="0" w:type="dxa"/>
            <w:left w:w="108" w:type="dxa"/>
            <w:bottom w:w="0" w:type="dxa"/>
            <w:right w:w="108" w:type="dxa"/>
          </w:tblCellMar>
        </w:tblPrEx>
        <w:trPr>
          <w:trHeight w:val="254"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3AC17">
            <w:pPr>
              <w:widowControl/>
              <w:spacing w:line="320" w:lineRule="exact"/>
              <w:jc w:val="center"/>
              <w:textAlignment w:val="center"/>
              <w:rPr>
                <w:rFonts w:eastAsiaTheme="minorEastAsia"/>
                <w:sz w:val="24"/>
              </w:rPr>
            </w:pPr>
            <w:r>
              <w:rPr>
                <w:rFonts w:eastAsiaTheme="minorEastAsia"/>
                <w:kern w:val="0"/>
                <w:sz w:val="24"/>
                <w:lang w:bidi="ar"/>
              </w:rPr>
              <w:t>主管部门及代码</w:t>
            </w:r>
          </w:p>
        </w:tc>
        <w:tc>
          <w:tcPr>
            <w:tcW w:w="4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AE117">
            <w:pPr>
              <w:widowControl/>
              <w:spacing w:line="320" w:lineRule="exact"/>
              <w:textAlignment w:val="center"/>
              <w:rPr>
                <w:rFonts w:eastAsiaTheme="minorEastAsia"/>
                <w:sz w:val="24"/>
              </w:rPr>
            </w:pPr>
            <w:r>
              <w:rPr>
                <w:rFonts w:eastAsiaTheme="minorEastAsia"/>
                <w:sz w:val="24"/>
              </w:rPr>
              <w:t>攀枝花市人力资源和社会保障局  502001</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F9DF5">
            <w:pPr>
              <w:widowControl/>
              <w:spacing w:line="320" w:lineRule="exact"/>
              <w:jc w:val="center"/>
              <w:textAlignment w:val="center"/>
              <w:rPr>
                <w:rFonts w:eastAsiaTheme="minorEastAsia"/>
                <w:sz w:val="24"/>
              </w:rPr>
            </w:pPr>
            <w:r>
              <w:rPr>
                <w:rFonts w:eastAsiaTheme="minorEastAsia"/>
                <w:kern w:val="0"/>
                <w:sz w:val="24"/>
                <w:lang w:bidi="ar"/>
              </w:rPr>
              <w:t>实施单位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4557">
            <w:pPr>
              <w:widowControl/>
              <w:spacing w:line="320" w:lineRule="exact"/>
              <w:jc w:val="center"/>
              <w:textAlignment w:val="center"/>
              <w:rPr>
                <w:rFonts w:eastAsiaTheme="minorEastAsia"/>
                <w:sz w:val="24"/>
              </w:rPr>
            </w:pPr>
            <w:r>
              <w:rPr>
                <w:rFonts w:eastAsiaTheme="minorEastAsia"/>
                <w:sz w:val="24"/>
              </w:rPr>
              <w:t>攀枝花市人才服务中心</w:t>
            </w:r>
          </w:p>
        </w:tc>
      </w:tr>
      <w:tr w14:paraId="10BE59C2">
        <w:tblPrEx>
          <w:tblCellMar>
            <w:top w:w="0" w:type="dxa"/>
            <w:left w:w="108" w:type="dxa"/>
            <w:bottom w:w="0" w:type="dxa"/>
            <w:right w:w="108" w:type="dxa"/>
          </w:tblCellMar>
        </w:tblPrEx>
        <w:trPr>
          <w:trHeight w:val="341" w:hRule="atLeast"/>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D2F13">
            <w:pPr>
              <w:widowControl/>
              <w:spacing w:line="320" w:lineRule="exact"/>
              <w:jc w:val="center"/>
              <w:textAlignment w:val="center"/>
              <w:rPr>
                <w:rFonts w:eastAsiaTheme="minorEastAsia"/>
                <w:sz w:val="24"/>
              </w:rPr>
            </w:pPr>
            <w:r>
              <w:rPr>
                <w:rFonts w:eastAsiaTheme="minorEastAsia"/>
                <w:kern w:val="0"/>
                <w:sz w:val="24"/>
                <w:lang w:bidi="ar"/>
              </w:rPr>
              <w:t>项目预算</w:t>
            </w:r>
            <w:r>
              <w:rPr>
                <w:rFonts w:eastAsiaTheme="minorEastAsia"/>
                <w:kern w:val="0"/>
                <w:sz w:val="24"/>
                <w:lang w:bidi="ar"/>
              </w:rPr>
              <w:br w:type="textWrapping"/>
            </w:r>
            <w:r>
              <w:rPr>
                <w:rFonts w:eastAsiaTheme="minorEastAsia"/>
                <w:kern w:val="0"/>
                <w:sz w:val="24"/>
                <w:lang w:bidi="ar"/>
              </w:rPr>
              <w:t>执行情况</w:t>
            </w:r>
            <w:r>
              <w:rPr>
                <w:rFonts w:eastAsiaTheme="minorEastAsia"/>
                <w:kern w:val="0"/>
                <w:sz w:val="24"/>
                <w:lang w:bidi="ar"/>
              </w:rPr>
              <w:br w:type="textWrapping"/>
            </w:r>
            <w:r>
              <w:rPr>
                <w:rFonts w:eastAsiaTheme="minorEastAsia"/>
                <w:kern w:val="0"/>
                <w:sz w:val="24"/>
                <w:lang w:bidi="ar"/>
              </w:rPr>
              <w:t>（万元）</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8EE14">
            <w:pPr>
              <w:widowControl/>
              <w:spacing w:line="320" w:lineRule="exact"/>
              <w:jc w:val="left"/>
              <w:textAlignment w:val="center"/>
              <w:rPr>
                <w:rFonts w:eastAsiaTheme="minorEastAsia"/>
                <w:sz w:val="24"/>
              </w:rPr>
            </w:pPr>
            <w:r>
              <w:rPr>
                <w:rFonts w:eastAsiaTheme="minorEastAsia"/>
                <w:kern w:val="0"/>
                <w:sz w:val="24"/>
                <w:lang w:bidi="ar"/>
              </w:rPr>
              <w:t xml:space="preserve"> 预算数：</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D5A4">
            <w:pPr>
              <w:widowControl/>
              <w:spacing w:line="320" w:lineRule="exact"/>
              <w:jc w:val="left"/>
              <w:textAlignment w:val="center"/>
              <w:rPr>
                <w:rFonts w:eastAsiaTheme="minorEastAsia"/>
                <w:sz w:val="24"/>
              </w:rPr>
            </w:pPr>
            <w:r>
              <w:rPr>
                <w:rFonts w:eastAsiaTheme="minorEastAsia"/>
                <w:sz w:val="24"/>
              </w:rPr>
              <w:t>31.88</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F272F">
            <w:pPr>
              <w:widowControl/>
              <w:spacing w:line="320" w:lineRule="exact"/>
              <w:jc w:val="left"/>
              <w:textAlignment w:val="center"/>
              <w:rPr>
                <w:rFonts w:eastAsiaTheme="minorEastAsia"/>
                <w:sz w:val="24"/>
              </w:rPr>
            </w:pPr>
            <w:r>
              <w:rPr>
                <w:rFonts w:eastAsiaTheme="minorEastAsia"/>
                <w:kern w:val="0"/>
                <w:sz w:val="24"/>
                <w:lang w:bidi="ar"/>
              </w:rPr>
              <w:t xml:space="preserve"> 执行数：</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C2B0">
            <w:pPr>
              <w:widowControl/>
              <w:spacing w:line="320" w:lineRule="exact"/>
              <w:textAlignment w:val="center"/>
              <w:rPr>
                <w:rFonts w:eastAsiaTheme="minorEastAsia"/>
                <w:sz w:val="24"/>
              </w:rPr>
            </w:pPr>
            <w:r>
              <w:rPr>
                <w:rFonts w:eastAsiaTheme="minorEastAsia"/>
                <w:sz w:val="24"/>
              </w:rPr>
              <w:t>31.88</w:t>
            </w:r>
          </w:p>
        </w:tc>
      </w:tr>
      <w:tr w14:paraId="1FA25294">
        <w:tblPrEx>
          <w:tblCellMar>
            <w:top w:w="0" w:type="dxa"/>
            <w:left w:w="108" w:type="dxa"/>
            <w:bottom w:w="0" w:type="dxa"/>
            <w:right w:w="108" w:type="dxa"/>
          </w:tblCellMar>
        </w:tblPrEx>
        <w:trPr>
          <w:trHeight w:val="555"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6EFF">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09780">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169FB1AF">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FA67">
            <w:pPr>
              <w:widowControl/>
              <w:spacing w:line="320" w:lineRule="exact"/>
              <w:jc w:val="left"/>
              <w:textAlignment w:val="center"/>
              <w:rPr>
                <w:rFonts w:eastAsiaTheme="minorEastAsia"/>
                <w:sz w:val="24"/>
              </w:rPr>
            </w:pPr>
            <w:r>
              <w:rPr>
                <w:rFonts w:eastAsiaTheme="minorEastAsia"/>
                <w:sz w:val="24"/>
              </w:rPr>
              <w:t>31.88</w:t>
            </w: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9488B">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226BFD0B">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7A1">
            <w:pPr>
              <w:widowControl/>
              <w:spacing w:line="320" w:lineRule="exact"/>
              <w:textAlignment w:val="center"/>
              <w:rPr>
                <w:rFonts w:eastAsiaTheme="minorEastAsia"/>
                <w:sz w:val="24"/>
              </w:rPr>
            </w:pPr>
            <w:r>
              <w:rPr>
                <w:rFonts w:eastAsiaTheme="minorEastAsia"/>
                <w:sz w:val="24"/>
              </w:rPr>
              <w:t>31.88</w:t>
            </w:r>
          </w:p>
        </w:tc>
      </w:tr>
      <w:tr w14:paraId="5CD1E4B8">
        <w:tblPrEx>
          <w:tblCellMar>
            <w:top w:w="0" w:type="dxa"/>
            <w:left w:w="108" w:type="dxa"/>
            <w:bottom w:w="0" w:type="dxa"/>
            <w:right w:w="108" w:type="dxa"/>
          </w:tblCellMar>
        </w:tblPrEx>
        <w:trPr>
          <w:trHeight w:val="341"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B862">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F2AFA">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A419">
            <w:pPr>
              <w:widowControl/>
              <w:spacing w:line="320" w:lineRule="exact"/>
              <w:jc w:val="left"/>
              <w:textAlignment w:val="center"/>
              <w:rPr>
                <w:rFonts w:eastAsiaTheme="minorEastAsia"/>
                <w:sz w:val="24"/>
              </w:rPr>
            </w:pP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D25DD">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98F5">
            <w:pPr>
              <w:widowControl/>
              <w:spacing w:line="320" w:lineRule="exact"/>
              <w:textAlignment w:val="center"/>
              <w:rPr>
                <w:rFonts w:eastAsiaTheme="minorEastAsia"/>
                <w:sz w:val="24"/>
              </w:rPr>
            </w:pPr>
          </w:p>
        </w:tc>
      </w:tr>
      <w:tr w14:paraId="3FB91113">
        <w:tblPrEx>
          <w:tblCellMar>
            <w:top w:w="0" w:type="dxa"/>
            <w:left w:w="108" w:type="dxa"/>
            <w:bottom w:w="0" w:type="dxa"/>
            <w:right w:w="108" w:type="dxa"/>
          </w:tblCellMar>
        </w:tblPrEx>
        <w:trPr>
          <w:trHeight w:val="217" w:hRule="atLeas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57A9E">
            <w:pPr>
              <w:widowControl/>
              <w:spacing w:line="320" w:lineRule="exact"/>
              <w:jc w:val="center"/>
              <w:textAlignment w:val="center"/>
              <w:rPr>
                <w:rFonts w:eastAsiaTheme="minorEastAsia"/>
                <w:kern w:val="0"/>
                <w:sz w:val="24"/>
                <w:lang w:bidi="ar"/>
              </w:rPr>
            </w:pPr>
            <w:r>
              <w:rPr>
                <w:rFonts w:eastAsiaTheme="minorEastAsia"/>
                <w:kern w:val="0"/>
                <w:sz w:val="24"/>
                <w:lang w:bidi="ar"/>
              </w:rPr>
              <w:t>年度总体目标</w:t>
            </w:r>
          </w:p>
          <w:p w14:paraId="23DF5CA4">
            <w:pPr>
              <w:widowControl/>
              <w:spacing w:line="320" w:lineRule="exact"/>
              <w:jc w:val="center"/>
              <w:textAlignment w:val="center"/>
              <w:rPr>
                <w:rFonts w:eastAsiaTheme="minorEastAsia"/>
                <w:sz w:val="24"/>
              </w:rPr>
            </w:pPr>
            <w:r>
              <w:rPr>
                <w:rFonts w:eastAsiaTheme="minorEastAsia"/>
                <w:kern w:val="0"/>
                <w:sz w:val="24"/>
                <w:lang w:bidi="ar"/>
              </w:rPr>
              <w:t>完成情况</w:t>
            </w:r>
          </w:p>
        </w:tc>
        <w:tc>
          <w:tcPr>
            <w:tcW w:w="4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C031D">
            <w:pPr>
              <w:widowControl/>
              <w:spacing w:line="320" w:lineRule="exact"/>
              <w:jc w:val="center"/>
              <w:textAlignment w:val="center"/>
              <w:rPr>
                <w:rFonts w:eastAsiaTheme="minorEastAsia"/>
                <w:sz w:val="24"/>
              </w:rPr>
            </w:pPr>
            <w:r>
              <w:rPr>
                <w:rFonts w:eastAsiaTheme="minorEastAsia"/>
                <w:kern w:val="0"/>
                <w:sz w:val="24"/>
                <w:lang w:bidi="ar"/>
              </w:rPr>
              <w:t>预期目标</w:t>
            </w:r>
          </w:p>
        </w:tc>
        <w:tc>
          <w:tcPr>
            <w:tcW w:w="4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803C2">
            <w:pPr>
              <w:widowControl/>
              <w:spacing w:line="320" w:lineRule="exact"/>
              <w:jc w:val="center"/>
              <w:textAlignment w:val="center"/>
              <w:rPr>
                <w:rFonts w:eastAsiaTheme="minorEastAsia"/>
                <w:sz w:val="24"/>
              </w:rPr>
            </w:pPr>
            <w:r>
              <w:rPr>
                <w:rFonts w:eastAsiaTheme="minorEastAsia"/>
                <w:kern w:val="0"/>
                <w:sz w:val="24"/>
                <w:lang w:bidi="ar"/>
              </w:rPr>
              <w:t>目标实际完成情况</w:t>
            </w:r>
          </w:p>
        </w:tc>
      </w:tr>
      <w:tr w14:paraId="73D49BF5">
        <w:tblPrEx>
          <w:tblCellMar>
            <w:top w:w="0" w:type="dxa"/>
            <w:left w:w="108" w:type="dxa"/>
            <w:bottom w:w="0" w:type="dxa"/>
            <w:right w:w="108" w:type="dxa"/>
          </w:tblCellMar>
        </w:tblPrEx>
        <w:trPr>
          <w:trHeight w:val="797" w:hRule="atLeas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87C61">
            <w:pPr>
              <w:spacing w:line="320" w:lineRule="exact"/>
              <w:jc w:val="center"/>
              <w:rPr>
                <w:rFonts w:eastAsiaTheme="minorEastAsia"/>
                <w:sz w:val="24"/>
              </w:rPr>
            </w:pPr>
          </w:p>
        </w:tc>
        <w:tc>
          <w:tcPr>
            <w:tcW w:w="4985" w:type="dxa"/>
            <w:gridSpan w:val="4"/>
            <w:tcBorders>
              <w:top w:val="single" w:color="000000" w:sz="4" w:space="0"/>
              <w:left w:val="single" w:color="000000" w:sz="4" w:space="0"/>
              <w:bottom w:val="single" w:color="000000" w:sz="4" w:space="0"/>
              <w:right w:val="single" w:color="000000" w:sz="4" w:space="0"/>
            </w:tcBorders>
            <w:shd w:val="clear" w:color="auto" w:fill="auto"/>
          </w:tcPr>
          <w:p w14:paraId="48A39066">
            <w:pPr>
              <w:widowControl/>
              <w:spacing w:line="320" w:lineRule="exact"/>
              <w:jc w:val="left"/>
              <w:textAlignment w:val="top"/>
              <w:rPr>
                <w:rFonts w:eastAsiaTheme="minorEastAsia"/>
                <w:sz w:val="24"/>
              </w:rPr>
            </w:pPr>
            <w:r>
              <w:rPr>
                <w:rFonts w:eastAsiaTheme="minorEastAsia"/>
                <w:sz w:val="24"/>
              </w:rPr>
              <w:t>重点赴成都、昆明、西安、贵阳等高校较为集中的城市开展校园招(选)聘。通过举办市情宣讲会、人才政策说明会、“攀西经济区”专场招聘会等，分4个专场(综合类、教育类、医疗卫生类、企业类)招引500名高校毕业生。集聚各方优秀人才来攀干事创业，推动攀枝花高质量发展。</w:t>
            </w:r>
          </w:p>
        </w:tc>
        <w:tc>
          <w:tcPr>
            <w:tcW w:w="4870" w:type="dxa"/>
            <w:gridSpan w:val="3"/>
            <w:tcBorders>
              <w:top w:val="single" w:color="000000" w:sz="4" w:space="0"/>
              <w:left w:val="single" w:color="000000" w:sz="4" w:space="0"/>
              <w:bottom w:val="single" w:color="000000" w:sz="4" w:space="0"/>
              <w:right w:val="single" w:color="000000" w:sz="4" w:space="0"/>
            </w:tcBorders>
            <w:shd w:val="clear" w:color="auto" w:fill="auto"/>
          </w:tcPr>
          <w:p w14:paraId="03DF65A6">
            <w:pPr>
              <w:widowControl/>
              <w:spacing w:line="320" w:lineRule="exact"/>
              <w:jc w:val="left"/>
              <w:textAlignment w:val="top"/>
              <w:rPr>
                <w:rFonts w:eastAsiaTheme="minorEastAsia"/>
                <w:sz w:val="24"/>
              </w:rPr>
            </w:pPr>
            <w:r>
              <w:rPr>
                <w:rFonts w:eastAsiaTheme="minorEastAsia"/>
                <w:sz w:val="24"/>
              </w:rPr>
              <w:t>保障2021年春季，秋季赴外招才引智经费,集聚各方优秀人才来攀干事创业，推动攀枝花高质量发展。</w:t>
            </w:r>
          </w:p>
        </w:tc>
      </w:tr>
      <w:tr w14:paraId="0BB7E901">
        <w:tblPrEx>
          <w:tblCellMar>
            <w:top w:w="0" w:type="dxa"/>
            <w:left w:w="108" w:type="dxa"/>
            <w:bottom w:w="0" w:type="dxa"/>
            <w:right w:w="108" w:type="dxa"/>
          </w:tblCellMar>
        </w:tblPrEx>
        <w:trPr>
          <w:trHeight w:val="693" w:hRule="atLeast"/>
        </w:trPr>
        <w:tc>
          <w:tcPr>
            <w:tcW w:w="1286" w:type="dxa"/>
            <w:vMerge w:val="restart"/>
            <w:tcBorders>
              <w:top w:val="single" w:color="000000" w:sz="4" w:space="0"/>
              <w:left w:val="single" w:color="000000" w:sz="4" w:space="0"/>
              <w:right w:val="single" w:color="000000" w:sz="4" w:space="0"/>
            </w:tcBorders>
            <w:shd w:val="clear" w:color="auto" w:fill="auto"/>
            <w:vAlign w:val="center"/>
          </w:tcPr>
          <w:p w14:paraId="71AA9DBD">
            <w:pPr>
              <w:widowControl/>
              <w:spacing w:line="320" w:lineRule="exact"/>
              <w:jc w:val="center"/>
              <w:textAlignment w:val="center"/>
              <w:rPr>
                <w:rFonts w:eastAsiaTheme="minorEastAsia"/>
                <w:sz w:val="24"/>
              </w:rPr>
            </w:pPr>
            <w:r>
              <w:rPr>
                <w:rFonts w:eastAsiaTheme="minorEastAsia"/>
                <w:kern w:val="0"/>
                <w:sz w:val="24"/>
                <w:lang w:bidi="ar"/>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vAlign w:val="center"/>
          </w:tcPr>
          <w:p w14:paraId="66862F37">
            <w:pPr>
              <w:widowControl/>
              <w:spacing w:line="320" w:lineRule="exact"/>
              <w:jc w:val="center"/>
              <w:textAlignment w:val="center"/>
              <w:rPr>
                <w:rFonts w:eastAsiaTheme="minorEastAsia"/>
                <w:kern w:val="0"/>
                <w:sz w:val="24"/>
                <w:lang w:bidi="ar"/>
              </w:rPr>
            </w:pPr>
            <w:r>
              <w:rPr>
                <w:rFonts w:eastAsiaTheme="minorEastAsia"/>
                <w:kern w:val="0"/>
                <w:sz w:val="24"/>
                <w:lang w:bidi="ar"/>
              </w:rPr>
              <w:t>一级</w:t>
            </w:r>
          </w:p>
          <w:p w14:paraId="3580ACEF">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5183C">
            <w:pPr>
              <w:widowControl/>
              <w:spacing w:line="320" w:lineRule="exact"/>
              <w:jc w:val="center"/>
              <w:textAlignment w:val="center"/>
              <w:rPr>
                <w:rFonts w:eastAsiaTheme="minorEastAsia"/>
                <w:kern w:val="0"/>
                <w:sz w:val="24"/>
                <w:lang w:bidi="ar"/>
              </w:rPr>
            </w:pPr>
            <w:r>
              <w:rPr>
                <w:rFonts w:eastAsiaTheme="minorEastAsia"/>
                <w:kern w:val="0"/>
                <w:sz w:val="24"/>
                <w:lang w:bidi="ar"/>
              </w:rPr>
              <w:t>二级</w:t>
            </w:r>
          </w:p>
          <w:p w14:paraId="43251F71">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736AE">
            <w:pPr>
              <w:widowControl/>
              <w:spacing w:line="320" w:lineRule="exact"/>
              <w:jc w:val="center"/>
              <w:textAlignment w:val="center"/>
              <w:rPr>
                <w:rFonts w:eastAsiaTheme="minorEastAsia"/>
                <w:kern w:val="0"/>
                <w:sz w:val="24"/>
                <w:lang w:bidi="ar"/>
              </w:rPr>
            </w:pPr>
            <w:r>
              <w:rPr>
                <w:rFonts w:eastAsiaTheme="minorEastAsia"/>
                <w:kern w:val="0"/>
                <w:sz w:val="24"/>
                <w:lang w:bidi="ar"/>
              </w:rPr>
              <w:t>三级</w:t>
            </w:r>
          </w:p>
          <w:p w14:paraId="7E1A5C62">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83EA">
            <w:pPr>
              <w:widowControl/>
              <w:spacing w:line="320" w:lineRule="exact"/>
              <w:jc w:val="center"/>
              <w:textAlignment w:val="center"/>
              <w:rPr>
                <w:rFonts w:eastAsiaTheme="minorEastAsia"/>
                <w:sz w:val="24"/>
              </w:rPr>
            </w:pPr>
            <w:r>
              <w:rPr>
                <w:rFonts w:eastAsiaTheme="minorEastAsia"/>
                <w:kern w:val="0"/>
                <w:sz w:val="24"/>
                <w:lang w:bidi="ar"/>
              </w:rPr>
              <w:t>预期指标值</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B439">
            <w:pPr>
              <w:widowControl/>
              <w:spacing w:line="320" w:lineRule="exact"/>
              <w:jc w:val="center"/>
              <w:textAlignment w:val="center"/>
              <w:rPr>
                <w:rFonts w:eastAsiaTheme="minorEastAsia"/>
                <w:sz w:val="24"/>
              </w:rPr>
            </w:pPr>
            <w:r>
              <w:rPr>
                <w:rFonts w:eastAsiaTheme="minorEastAsia"/>
                <w:kern w:val="0"/>
                <w:sz w:val="24"/>
                <w:lang w:bidi="ar"/>
              </w:rPr>
              <w:t>实际完成指标值</w:t>
            </w:r>
          </w:p>
        </w:tc>
      </w:tr>
      <w:tr w14:paraId="368EC35E">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53F885F5">
            <w:pPr>
              <w:spacing w:line="320" w:lineRule="exact"/>
              <w:jc w:val="center"/>
              <w:rPr>
                <w:rFonts w:eastAsiaTheme="minorEastAsia"/>
                <w:sz w:val="24"/>
              </w:rPr>
            </w:pP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79A22593">
            <w:pPr>
              <w:widowControl/>
              <w:spacing w:line="320" w:lineRule="exact"/>
              <w:jc w:val="center"/>
              <w:textAlignment w:val="bottom"/>
              <w:rPr>
                <w:rFonts w:eastAsiaTheme="minorEastAsia"/>
                <w:kern w:val="0"/>
                <w:sz w:val="24"/>
                <w:lang w:bidi="ar"/>
              </w:rPr>
            </w:pPr>
            <w:r>
              <w:rPr>
                <w:rFonts w:eastAsiaTheme="minorEastAsia"/>
                <w:kern w:val="0"/>
                <w:sz w:val="24"/>
                <w:lang w:bidi="ar"/>
              </w:rPr>
              <w:t>完成</w:t>
            </w:r>
          </w:p>
          <w:p w14:paraId="02C0F751">
            <w:pPr>
              <w:widowControl/>
              <w:spacing w:line="320" w:lineRule="exact"/>
              <w:jc w:val="center"/>
              <w:textAlignment w:val="bottom"/>
              <w:rPr>
                <w:rFonts w:eastAsiaTheme="minorEastAsia"/>
                <w:sz w:val="24"/>
              </w:rPr>
            </w:pPr>
            <w:r>
              <w:rPr>
                <w:rFonts w:eastAsiaTheme="minorEastAsia"/>
                <w:kern w:val="0"/>
                <w:sz w:val="24"/>
                <w:lang w:bidi="ar"/>
              </w:rPr>
              <w:t>指标</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09DF75B">
            <w:pPr>
              <w:widowControl/>
              <w:spacing w:line="320" w:lineRule="exact"/>
              <w:jc w:val="center"/>
              <w:textAlignment w:val="bottom"/>
              <w:rPr>
                <w:rFonts w:eastAsiaTheme="minorEastAsia"/>
                <w:sz w:val="24"/>
              </w:rPr>
            </w:pPr>
            <w:r>
              <w:rPr>
                <w:rFonts w:eastAsiaTheme="minorEastAsia"/>
                <w:kern w:val="0"/>
                <w:sz w:val="24"/>
                <w:lang w:bidi="ar"/>
              </w:rPr>
              <w:t>数量指标</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32BB16">
            <w:pPr>
              <w:widowControl/>
              <w:jc w:val="center"/>
              <w:rPr>
                <w:rFonts w:eastAsiaTheme="minorEastAsia"/>
                <w:kern w:val="0"/>
                <w:sz w:val="24"/>
                <w:lang w:bidi="ar"/>
              </w:rPr>
            </w:pPr>
            <w:r>
              <w:rPr>
                <w:rFonts w:eastAsiaTheme="minorEastAsia"/>
                <w:kern w:val="0"/>
                <w:sz w:val="24"/>
                <w:lang w:bidi="ar"/>
              </w:rPr>
              <w:t>赴外招才引智</w:t>
            </w:r>
          </w:p>
        </w:tc>
        <w:tc>
          <w:tcPr>
            <w:tcW w:w="2146" w:type="dxa"/>
            <w:tcBorders>
              <w:top w:val="single" w:color="auto" w:sz="4" w:space="0"/>
              <w:left w:val="nil"/>
              <w:bottom w:val="single" w:color="auto" w:sz="4" w:space="0"/>
              <w:right w:val="single" w:color="auto" w:sz="4" w:space="0"/>
            </w:tcBorders>
            <w:shd w:val="clear" w:color="auto" w:fill="auto"/>
            <w:vAlign w:val="center"/>
          </w:tcPr>
          <w:p w14:paraId="376315E4">
            <w:pPr>
              <w:jc w:val="center"/>
              <w:rPr>
                <w:rFonts w:eastAsiaTheme="minorEastAsia"/>
                <w:kern w:val="0"/>
                <w:sz w:val="24"/>
                <w:lang w:bidi="ar"/>
              </w:rPr>
            </w:pPr>
            <w:r>
              <w:rPr>
                <w:rFonts w:eastAsiaTheme="minorEastAsia"/>
                <w:kern w:val="0"/>
                <w:sz w:val="24"/>
                <w:lang w:bidi="ar"/>
              </w:rPr>
              <w:t>2次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72D3B">
            <w:pPr>
              <w:widowControl/>
              <w:spacing w:line="320" w:lineRule="exact"/>
              <w:jc w:val="center"/>
              <w:textAlignment w:val="bottom"/>
              <w:rPr>
                <w:rFonts w:eastAsiaTheme="minorEastAsia"/>
                <w:sz w:val="24"/>
              </w:rPr>
            </w:pPr>
            <w:r>
              <w:rPr>
                <w:rFonts w:eastAsiaTheme="minorEastAsia"/>
                <w:sz w:val="24"/>
              </w:rPr>
              <w:t>未完成</w:t>
            </w:r>
          </w:p>
        </w:tc>
      </w:tr>
      <w:tr w14:paraId="03F82E75">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642C19AD">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3273D1BC">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F7C9120">
            <w:pPr>
              <w:widowControl/>
              <w:spacing w:line="320" w:lineRule="exact"/>
              <w:jc w:val="center"/>
              <w:textAlignment w:val="bottom"/>
              <w:rPr>
                <w:rFonts w:eastAsiaTheme="minorEastAsia"/>
                <w:kern w:val="0"/>
                <w:sz w:val="24"/>
                <w:lang w:bidi="ar"/>
              </w:rPr>
            </w:pPr>
            <w:r>
              <w:rPr>
                <w:rFonts w:eastAsiaTheme="minorEastAsia"/>
                <w:kern w:val="0"/>
                <w:sz w:val="24"/>
                <w:lang w:bidi="ar"/>
              </w:rPr>
              <w:t>数量指标</w:t>
            </w:r>
          </w:p>
        </w:tc>
        <w:tc>
          <w:tcPr>
            <w:tcW w:w="3402" w:type="dxa"/>
            <w:gridSpan w:val="2"/>
            <w:tcBorders>
              <w:top w:val="nil"/>
              <w:left w:val="single" w:color="auto" w:sz="4" w:space="0"/>
              <w:bottom w:val="single" w:color="auto" w:sz="4" w:space="0"/>
              <w:right w:val="single" w:color="auto" w:sz="4" w:space="0"/>
            </w:tcBorders>
            <w:shd w:val="clear" w:color="auto" w:fill="auto"/>
            <w:vAlign w:val="center"/>
          </w:tcPr>
          <w:p w14:paraId="3714D317">
            <w:pPr>
              <w:jc w:val="center"/>
              <w:rPr>
                <w:rFonts w:eastAsiaTheme="minorEastAsia"/>
                <w:kern w:val="0"/>
                <w:sz w:val="24"/>
                <w:lang w:bidi="ar"/>
              </w:rPr>
            </w:pPr>
            <w:r>
              <w:rPr>
                <w:rFonts w:eastAsiaTheme="minorEastAsia"/>
                <w:kern w:val="0"/>
                <w:sz w:val="24"/>
                <w:lang w:bidi="ar"/>
              </w:rPr>
              <w:t>举办宣讲会</w:t>
            </w:r>
          </w:p>
        </w:tc>
        <w:tc>
          <w:tcPr>
            <w:tcW w:w="2146" w:type="dxa"/>
            <w:tcBorders>
              <w:top w:val="nil"/>
              <w:left w:val="nil"/>
              <w:bottom w:val="single" w:color="auto" w:sz="4" w:space="0"/>
              <w:right w:val="single" w:color="auto" w:sz="4" w:space="0"/>
            </w:tcBorders>
            <w:shd w:val="clear" w:color="auto" w:fill="auto"/>
            <w:vAlign w:val="center"/>
          </w:tcPr>
          <w:p w14:paraId="336E5B67">
            <w:pPr>
              <w:jc w:val="center"/>
              <w:rPr>
                <w:rFonts w:eastAsiaTheme="minorEastAsia"/>
                <w:kern w:val="0"/>
                <w:sz w:val="24"/>
                <w:lang w:bidi="ar"/>
              </w:rPr>
            </w:pPr>
            <w:r>
              <w:rPr>
                <w:rFonts w:eastAsiaTheme="minorEastAsia"/>
                <w:kern w:val="0"/>
                <w:sz w:val="24"/>
                <w:lang w:bidi="ar"/>
              </w:rPr>
              <w:t>3场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9EAE6">
            <w:pPr>
              <w:widowControl/>
              <w:spacing w:line="320" w:lineRule="exact"/>
              <w:jc w:val="center"/>
              <w:textAlignment w:val="bottom"/>
              <w:rPr>
                <w:rFonts w:eastAsiaTheme="minorEastAsia"/>
                <w:sz w:val="24"/>
              </w:rPr>
            </w:pPr>
            <w:r>
              <w:rPr>
                <w:rFonts w:eastAsiaTheme="minorEastAsia"/>
                <w:sz w:val="24"/>
              </w:rPr>
              <w:t>已完成</w:t>
            </w:r>
          </w:p>
        </w:tc>
      </w:tr>
      <w:tr w14:paraId="009AA748">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660E942D">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5400C588">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21A6322">
            <w:pPr>
              <w:widowControl/>
              <w:spacing w:line="320" w:lineRule="exact"/>
              <w:jc w:val="center"/>
              <w:textAlignment w:val="bottom"/>
              <w:rPr>
                <w:rFonts w:eastAsiaTheme="minorEastAsia"/>
                <w:kern w:val="0"/>
                <w:sz w:val="24"/>
                <w:lang w:bidi="ar"/>
              </w:rPr>
            </w:pPr>
            <w:r>
              <w:rPr>
                <w:rFonts w:eastAsiaTheme="minorEastAsia"/>
                <w:kern w:val="0"/>
                <w:sz w:val="24"/>
                <w:lang w:bidi="ar"/>
              </w:rPr>
              <w:t>数量指标</w:t>
            </w:r>
          </w:p>
        </w:tc>
        <w:tc>
          <w:tcPr>
            <w:tcW w:w="3402" w:type="dxa"/>
            <w:gridSpan w:val="2"/>
            <w:tcBorders>
              <w:top w:val="nil"/>
              <w:left w:val="single" w:color="auto" w:sz="4" w:space="0"/>
              <w:bottom w:val="single" w:color="auto" w:sz="4" w:space="0"/>
              <w:right w:val="single" w:color="auto" w:sz="4" w:space="0"/>
            </w:tcBorders>
            <w:shd w:val="clear" w:color="auto" w:fill="auto"/>
            <w:vAlign w:val="center"/>
          </w:tcPr>
          <w:p w14:paraId="1D569EF3">
            <w:pPr>
              <w:jc w:val="center"/>
              <w:rPr>
                <w:rFonts w:eastAsiaTheme="minorEastAsia"/>
                <w:kern w:val="0"/>
                <w:sz w:val="24"/>
                <w:lang w:bidi="ar"/>
              </w:rPr>
            </w:pPr>
            <w:r>
              <w:rPr>
                <w:rFonts w:eastAsiaTheme="minorEastAsia"/>
                <w:kern w:val="0"/>
                <w:sz w:val="24"/>
                <w:lang w:bidi="ar"/>
              </w:rPr>
              <w:t>招聘会报名人数</w:t>
            </w:r>
          </w:p>
        </w:tc>
        <w:tc>
          <w:tcPr>
            <w:tcW w:w="2146" w:type="dxa"/>
            <w:tcBorders>
              <w:top w:val="nil"/>
              <w:left w:val="nil"/>
              <w:bottom w:val="single" w:color="auto" w:sz="4" w:space="0"/>
              <w:right w:val="single" w:color="auto" w:sz="4" w:space="0"/>
            </w:tcBorders>
            <w:shd w:val="clear" w:color="auto" w:fill="auto"/>
            <w:vAlign w:val="center"/>
          </w:tcPr>
          <w:p w14:paraId="73A29E58">
            <w:pPr>
              <w:jc w:val="center"/>
              <w:rPr>
                <w:rFonts w:eastAsiaTheme="minorEastAsia"/>
                <w:kern w:val="0"/>
                <w:sz w:val="24"/>
                <w:lang w:bidi="ar"/>
              </w:rPr>
            </w:pPr>
            <w:r>
              <w:rPr>
                <w:rFonts w:eastAsiaTheme="minorEastAsia"/>
                <w:kern w:val="0"/>
                <w:sz w:val="24"/>
                <w:lang w:bidi="ar"/>
              </w:rPr>
              <w:t>大于2000人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58388">
            <w:pPr>
              <w:widowControl/>
              <w:spacing w:line="320" w:lineRule="exact"/>
              <w:jc w:val="center"/>
              <w:textAlignment w:val="bottom"/>
              <w:rPr>
                <w:rFonts w:eastAsiaTheme="minorEastAsia"/>
                <w:sz w:val="24"/>
              </w:rPr>
            </w:pPr>
            <w:r>
              <w:rPr>
                <w:rFonts w:eastAsiaTheme="minorEastAsia"/>
                <w:sz w:val="24"/>
              </w:rPr>
              <w:t>已完成</w:t>
            </w:r>
          </w:p>
        </w:tc>
      </w:tr>
      <w:tr w14:paraId="02FB8609">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3A0FBBC4">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50816AB1">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5598BE6">
            <w:pPr>
              <w:widowControl/>
              <w:spacing w:line="320" w:lineRule="exact"/>
              <w:jc w:val="center"/>
              <w:textAlignment w:val="bottom"/>
              <w:rPr>
                <w:rFonts w:eastAsiaTheme="minorEastAsia"/>
                <w:sz w:val="24"/>
              </w:rPr>
            </w:pPr>
            <w:r>
              <w:rPr>
                <w:rFonts w:eastAsiaTheme="minorEastAsia"/>
                <w:kern w:val="0"/>
                <w:sz w:val="24"/>
                <w:lang w:bidi="ar"/>
              </w:rPr>
              <w:t>质量指标</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DFE69E8">
            <w:pPr>
              <w:widowControl/>
              <w:spacing w:line="320" w:lineRule="exact"/>
              <w:jc w:val="center"/>
              <w:textAlignment w:val="bottom"/>
              <w:rPr>
                <w:rFonts w:eastAsiaTheme="minorEastAsia"/>
                <w:kern w:val="0"/>
                <w:sz w:val="24"/>
                <w:lang w:bidi="ar"/>
              </w:rPr>
            </w:pPr>
            <w:r>
              <w:rPr>
                <w:rFonts w:eastAsiaTheme="minorEastAsia"/>
                <w:kern w:val="0"/>
                <w:sz w:val="24"/>
                <w:lang w:bidi="ar"/>
              </w:rPr>
              <w:t>完成年度工作任务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C26E0">
            <w:pPr>
              <w:widowControl/>
              <w:spacing w:line="320" w:lineRule="exact"/>
              <w:jc w:val="center"/>
              <w:textAlignment w:val="bottom"/>
              <w:rPr>
                <w:rFonts w:eastAsiaTheme="minorEastAsia"/>
                <w:kern w:val="0"/>
                <w:sz w:val="24"/>
                <w:lang w:bidi="ar"/>
              </w:rPr>
            </w:pPr>
            <w:r>
              <w:rPr>
                <w:rFonts w:eastAsiaTheme="minorEastAsia"/>
                <w:kern w:val="0"/>
                <w:sz w:val="24"/>
                <w:lang w:bidi="ar"/>
              </w:rPr>
              <w:t>100%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E53E4F">
            <w:pPr>
              <w:widowControl/>
              <w:spacing w:line="320" w:lineRule="exact"/>
              <w:jc w:val="center"/>
              <w:textAlignment w:val="bottom"/>
              <w:rPr>
                <w:rFonts w:eastAsiaTheme="minorEastAsia"/>
                <w:sz w:val="24"/>
              </w:rPr>
            </w:pPr>
            <w:r>
              <w:rPr>
                <w:rFonts w:eastAsiaTheme="minorEastAsia"/>
                <w:sz w:val="24"/>
              </w:rPr>
              <w:t>已完成</w:t>
            </w:r>
          </w:p>
        </w:tc>
      </w:tr>
      <w:tr w14:paraId="617F65C7">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7DD06AC0">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6FA81A49">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AD4614B">
            <w:pPr>
              <w:widowControl/>
              <w:spacing w:line="320" w:lineRule="exact"/>
              <w:jc w:val="center"/>
              <w:textAlignment w:val="bottom"/>
              <w:rPr>
                <w:rFonts w:eastAsiaTheme="minorEastAsia"/>
                <w:sz w:val="24"/>
              </w:rPr>
            </w:pPr>
            <w:r>
              <w:rPr>
                <w:rFonts w:eastAsiaTheme="minorEastAsia"/>
                <w:kern w:val="0"/>
                <w:sz w:val="24"/>
                <w:lang w:bidi="ar"/>
              </w:rPr>
              <w:t>时效指标</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FDCD12D">
            <w:pPr>
              <w:widowControl/>
              <w:spacing w:line="320" w:lineRule="exact"/>
              <w:jc w:val="center"/>
              <w:textAlignment w:val="bottom"/>
              <w:rPr>
                <w:rFonts w:eastAsiaTheme="minorEastAsia"/>
                <w:kern w:val="0"/>
                <w:sz w:val="24"/>
                <w:lang w:bidi="ar"/>
              </w:rPr>
            </w:pPr>
            <w:r>
              <w:rPr>
                <w:rFonts w:eastAsiaTheme="minorEastAsia"/>
                <w:kern w:val="0"/>
                <w:sz w:val="24"/>
                <w:lang w:bidi="ar"/>
              </w:rPr>
              <w:t>按工作计划</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DBA6D">
            <w:pPr>
              <w:widowControl/>
              <w:spacing w:line="320" w:lineRule="exact"/>
              <w:jc w:val="center"/>
              <w:textAlignment w:val="bottom"/>
              <w:rPr>
                <w:rFonts w:eastAsiaTheme="minorEastAsia"/>
                <w:kern w:val="0"/>
                <w:sz w:val="24"/>
                <w:lang w:bidi="ar"/>
              </w:rPr>
            </w:pPr>
            <w:r>
              <w:rPr>
                <w:rFonts w:eastAsiaTheme="minorEastAsia"/>
                <w:kern w:val="0"/>
                <w:sz w:val="24"/>
                <w:lang w:bidi="ar"/>
              </w:rPr>
              <w:t>1-12月</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89BCB">
            <w:pPr>
              <w:widowControl/>
              <w:spacing w:line="320" w:lineRule="exact"/>
              <w:jc w:val="center"/>
              <w:textAlignment w:val="bottom"/>
              <w:rPr>
                <w:rFonts w:eastAsiaTheme="minorEastAsia"/>
                <w:sz w:val="24"/>
              </w:rPr>
            </w:pPr>
            <w:r>
              <w:rPr>
                <w:rFonts w:eastAsiaTheme="minorEastAsia"/>
                <w:sz w:val="24"/>
              </w:rPr>
              <w:t>已完成</w:t>
            </w:r>
          </w:p>
        </w:tc>
      </w:tr>
      <w:tr w14:paraId="178B4155">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05787C32">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5FBA9412">
            <w:pPr>
              <w:spacing w:line="320" w:lineRule="exact"/>
              <w:jc w:val="center"/>
              <w:rPr>
                <w:rFonts w:eastAsiaTheme="minorEastAsia"/>
                <w:sz w:val="24"/>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468DC29">
            <w:pPr>
              <w:widowControl/>
              <w:spacing w:line="320" w:lineRule="exact"/>
              <w:jc w:val="center"/>
              <w:textAlignment w:val="bottom"/>
              <w:rPr>
                <w:rFonts w:eastAsiaTheme="minorEastAsia"/>
                <w:sz w:val="24"/>
              </w:rPr>
            </w:pPr>
            <w:r>
              <w:rPr>
                <w:rFonts w:eastAsiaTheme="minorEastAsia"/>
                <w:kern w:val="0"/>
                <w:sz w:val="24"/>
                <w:lang w:bidi="ar"/>
              </w:rPr>
              <w:t>成本指标</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938403">
            <w:pPr>
              <w:widowControl/>
              <w:jc w:val="center"/>
              <w:rPr>
                <w:rFonts w:eastAsiaTheme="minorEastAsia"/>
                <w:kern w:val="0"/>
                <w:sz w:val="24"/>
                <w:lang w:bidi="ar"/>
              </w:rPr>
            </w:pPr>
            <w:r>
              <w:rPr>
                <w:rFonts w:eastAsiaTheme="minorEastAsia"/>
                <w:kern w:val="0"/>
                <w:sz w:val="24"/>
                <w:lang w:bidi="ar"/>
              </w:rPr>
              <w:t>广告费</w:t>
            </w:r>
          </w:p>
        </w:tc>
        <w:tc>
          <w:tcPr>
            <w:tcW w:w="2146" w:type="dxa"/>
            <w:tcBorders>
              <w:top w:val="single" w:color="auto" w:sz="4" w:space="0"/>
              <w:left w:val="nil"/>
              <w:bottom w:val="single" w:color="auto" w:sz="4" w:space="0"/>
              <w:right w:val="single" w:color="auto" w:sz="4" w:space="0"/>
            </w:tcBorders>
            <w:shd w:val="clear" w:color="auto" w:fill="auto"/>
            <w:vAlign w:val="center"/>
          </w:tcPr>
          <w:p w14:paraId="1A0720AC">
            <w:pPr>
              <w:jc w:val="center"/>
              <w:rPr>
                <w:rFonts w:eastAsiaTheme="minorEastAsia"/>
                <w:kern w:val="0"/>
                <w:sz w:val="24"/>
                <w:lang w:bidi="ar"/>
              </w:rPr>
            </w:pPr>
            <w:r>
              <w:rPr>
                <w:rFonts w:eastAsiaTheme="minorEastAsia"/>
                <w:kern w:val="0"/>
                <w:sz w:val="24"/>
                <w:lang w:bidi="ar"/>
              </w:rPr>
              <w:t>2万元</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396DA">
            <w:pPr>
              <w:widowControl/>
              <w:spacing w:line="320" w:lineRule="exact"/>
              <w:jc w:val="center"/>
              <w:textAlignment w:val="bottom"/>
              <w:rPr>
                <w:rFonts w:eastAsiaTheme="minorEastAsia"/>
                <w:sz w:val="24"/>
              </w:rPr>
            </w:pPr>
            <w:r>
              <w:rPr>
                <w:rFonts w:eastAsiaTheme="minorEastAsia"/>
                <w:sz w:val="24"/>
              </w:rPr>
              <w:t>已完成</w:t>
            </w:r>
          </w:p>
        </w:tc>
      </w:tr>
      <w:tr w14:paraId="6F56246E">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6CE262FF">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center"/>
          </w:tcPr>
          <w:p w14:paraId="32D12195">
            <w:pPr>
              <w:widowControl/>
              <w:spacing w:line="320" w:lineRule="exact"/>
              <w:jc w:val="center"/>
              <w:textAlignment w:val="bottom"/>
              <w:rPr>
                <w:rFonts w:eastAsiaTheme="minorEastAsia"/>
                <w:kern w:val="0"/>
                <w:sz w:val="24"/>
                <w:lang w:bidi="ar"/>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779EFC3">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402" w:type="dxa"/>
            <w:gridSpan w:val="2"/>
            <w:tcBorders>
              <w:top w:val="nil"/>
              <w:left w:val="single" w:color="auto" w:sz="4" w:space="0"/>
              <w:bottom w:val="single" w:color="auto" w:sz="4" w:space="0"/>
              <w:right w:val="single" w:color="auto" w:sz="4" w:space="0"/>
            </w:tcBorders>
            <w:shd w:val="clear" w:color="auto" w:fill="auto"/>
            <w:vAlign w:val="center"/>
          </w:tcPr>
          <w:p w14:paraId="1AB4B7E7">
            <w:pPr>
              <w:jc w:val="center"/>
              <w:rPr>
                <w:rFonts w:eastAsiaTheme="minorEastAsia"/>
                <w:kern w:val="0"/>
                <w:sz w:val="24"/>
                <w:lang w:bidi="ar"/>
              </w:rPr>
            </w:pPr>
            <w:r>
              <w:rPr>
                <w:rFonts w:eastAsiaTheme="minorEastAsia"/>
                <w:kern w:val="0"/>
                <w:sz w:val="24"/>
                <w:lang w:bidi="ar"/>
              </w:rPr>
              <w:t>工作组差旅费</w:t>
            </w:r>
          </w:p>
        </w:tc>
        <w:tc>
          <w:tcPr>
            <w:tcW w:w="2146" w:type="dxa"/>
            <w:tcBorders>
              <w:top w:val="nil"/>
              <w:left w:val="nil"/>
              <w:bottom w:val="single" w:color="auto" w:sz="4" w:space="0"/>
              <w:right w:val="single" w:color="auto" w:sz="4" w:space="0"/>
            </w:tcBorders>
            <w:shd w:val="clear" w:color="auto" w:fill="auto"/>
            <w:vAlign w:val="center"/>
          </w:tcPr>
          <w:p w14:paraId="6A6D88F1">
            <w:pPr>
              <w:jc w:val="center"/>
              <w:rPr>
                <w:rFonts w:eastAsiaTheme="minorEastAsia"/>
                <w:kern w:val="0"/>
                <w:sz w:val="24"/>
                <w:lang w:bidi="ar"/>
              </w:rPr>
            </w:pPr>
            <w:r>
              <w:rPr>
                <w:rFonts w:eastAsiaTheme="minorEastAsia"/>
                <w:kern w:val="0"/>
                <w:sz w:val="24"/>
                <w:lang w:bidi="ar"/>
              </w:rPr>
              <w:t>8万元</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DDEF5">
            <w:pPr>
              <w:widowControl/>
              <w:spacing w:line="320" w:lineRule="exact"/>
              <w:jc w:val="center"/>
              <w:textAlignment w:val="bottom"/>
              <w:rPr>
                <w:rFonts w:eastAsiaTheme="minorEastAsia"/>
                <w:sz w:val="24"/>
              </w:rPr>
            </w:pPr>
            <w:r>
              <w:rPr>
                <w:rFonts w:eastAsiaTheme="minorEastAsia"/>
                <w:sz w:val="24"/>
              </w:rPr>
              <w:t>已完成</w:t>
            </w:r>
          </w:p>
        </w:tc>
      </w:tr>
      <w:tr w14:paraId="4DE5A4B1">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21BB455F">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center"/>
          </w:tcPr>
          <w:p w14:paraId="4A554AB1">
            <w:pPr>
              <w:widowControl/>
              <w:spacing w:line="320" w:lineRule="exact"/>
              <w:jc w:val="center"/>
              <w:textAlignment w:val="bottom"/>
              <w:rPr>
                <w:rFonts w:eastAsiaTheme="minorEastAsia"/>
                <w:kern w:val="0"/>
                <w:sz w:val="24"/>
                <w:lang w:bidi="ar"/>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3A7267F">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3402" w:type="dxa"/>
            <w:gridSpan w:val="2"/>
            <w:tcBorders>
              <w:top w:val="nil"/>
              <w:left w:val="single" w:color="auto" w:sz="4" w:space="0"/>
              <w:bottom w:val="single" w:color="auto" w:sz="4" w:space="0"/>
              <w:right w:val="single" w:color="auto" w:sz="4" w:space="0"/>
            </w:tcBorders>
            <w:shd w:val="clear" w:color="auto" w:fill="auto"/>
            <w:vAlign w:val="center"/>
          </w:tcPr>
          <w:p w14:paraId="1A9D8D1A">
            <w:pPr>
              <w:jc w:val="center"/>
              <w:rPr>
                <w:rFonts w:eastAsiaTheme="minorEastAsia"/>
                <w:kern w:val="0"/>
                <w:sz w:val="24"/>
                <w:lang w:bidi="ar"/>
              </w:rPr>
            </w:pPr>
            <w:r>
              <w:rPr>
                <w:rFonts w:eastAsiaTheme="minorEastAsia"/>
                <w:kern w:val="0"/>
                <w:sz w:val="24"/>
                <w:lang w:bidi="ar"/>
              </w:rPr>
              <w:t>赴外招才引智活动费用</w:t>
            </w:r>
          </w:p>
        </w:tc>
        <w:tc>
          <w:tcPr>
            <w:tcW w:w="2146" w:type="dxa"/>
            <w:tcBorders>
              <w:top w:val="nil"/>
              <w:left w:val="nil"/>
              <w:bottom w:val="single" w:color="auto" w:sz="4" w:space="0"/>
              <w:right w:val="single" w:color="auto" w:sz="4" w:space="0"/>
            </w:tcBorders>
            <w:shd w:val="clear" w:color="auto" w:fill="auto"/>
            <w:vAlign w:val="center"/>
          </w:tcPr>
          <w:p w14:paraId="756DD834">
            <w:pPr>
              <w:jc w:val="center"/>
              <w:rPr>
                <w:rFonts w:eastAsiaTheme="minorEastAsia"/>
                <w:kern w:val="0"/>
                <w:sz w:val="24"/>
                <w:lang w:bidi="ar"/>
              </w:rPr>
            </w:pPr>
            <w:r>
              <w:rPr>
                <w:rFonts w:eastAsiaTheme="minorEastAsia"/>
                <w:kern w:val="0"/>
                <w:sz w:val="24"/>
                <w:lang w:bidi="ar"/>
              </w:rPr>
              <w:t>20万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5ECCF7">
            <w:pPr>
              <w:widowControl/>
              <w:spacing w:line="320" w:lineRule="exact"/>
              <w:jc w:val="center"/>
              <w:textAlignment w:val="bottom"/>
              <w:rPr>
                <w:rFonts w:eastAsiaTheme="minorEastAsia"/>
                <w:sz w:val="24"/>
              </w:rPr>
            </w:pPr>
            <w:r>
              <w:rPr>
                <w:rFonts w:eastAsiaTheme="minorEastAsia"/>
                <w:sz w:val="24"/>
              </w:rPr>
              <w:t>已完成</w:t>
            </w:r>
          </w:p>
        </w:tc>
      </w:tr>
      <w:tr w14:paraId="521D8D47">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59628A8B">
            <w:pPr>
              <w:spacing w:line="320" w:lineRule="exact"/>
              <w:jc w:val="center"/>
              <w:rPr>
                <w:rFonts w:eastAsiaTheme="minorEastAsia"/>
                <w:sz w:val="24"/>
              </w:rPr>
            </w:pPr>
          </w:p>
        </w:tc>
        <w:tc>
          <w:tcPr>
            <w:tcW w:w="828" w:type="dxa"/>
            <w:tcBorders>
              <w:top w:val="single" w:color="000000" w:sz="4" w:space="0"/>
              <w:left w:val="single" w:color="000000" w:sz="4" w:space="0"/>
              <w:bottom w:val="single" w:color="auto" w:sz="4" w:space="0"/>
              <w:right w:val="single" w:color="000000" w:sz="4" w:space="0"/>
            </w:tcBorders>
            <w:shd w:val="clear" w:color="auto" w:fill="auto"/>
            <w:vAlign w:val="center"/>
          </w:tcPr>
          <w:p w14:paraId="2FFE68B6">
            <w:pPr>
              <w:spacing w:line="320" w:lineRule="exact"/>
              <w:jc w:val="center"/>
              <w:textAlignment w:val="bottom"/>
              <w:rPr>
                <w:rFonts w:eastAsiaTheme="minorEastAsia"/>
                <w:kern w:val="0"/>
                <w:sz w:val="24"/>
                <w:lang w:bidi="ar"/>
              </w:rPr>
            </w:pPr>
            <w:r>
              <w:rPr>
                <w:rFonts w:eastAsiaTheme="minorEastAsia"/>
                <w:kern w:val="0"/>
                <w:sz w:val="24"/>
                <w:lang w:bidi="ar"/>
              </w:rPr>
              <w:t>效益</w:t>
            </w:r>
            <w:r>
              <w:rPr>
                <w:rFonts w:eastAsiaTheme="minorEastAsia"/>
                <w:kern w:val="0"/>
                <w:sz w:val="24"/>
                <w:lang w:bidi="ar"/>
              </w:rPr>
              <w:br w:type="textWrapping"/>
            </w:r>
            <w:r>
              <w:rPr>
                <w:rFonts w:eastAsiaTheme="minorEastAsia"/>
                <w:kern w:val="0"/>
                <w:sz w:val="24"/>
                <w:lang w:bidi="ar"/>
              </w:rPr>
              <w:t>指标</w:t>
            </w:r>
          </w:p>
        </w:tc>
        <w:tc>
          <w:tcPr>
            <w:tcW w:w="196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BA6FCE8">
            <w:pPr>
              <w:widowControl/>
              <w:spacing w:line="320" w:lineRule="exact"/>
              <w:jc w:val="center"/>
              <w:textAlignment w:val="bottom"/>
              <w:rPr>
                <w:rFonts w:eastAsiaTheme="minorEastAsia"/>
                <w:kern w:val="0"/>
                <w:sz w:val="24"/>
                <w:lang w:bidi="ar"/>
              </w:rPr>
            </w:pPr>
            <w:r>
              <w:rPr>
                <w:rFonts w:eastAsiaTheme="minorEastAsia"/>
                <w:kern w:val="0"/>
                <w:sz w:val="24"/>
                <w:lang w:bidi="ar"/>
              </w:rPr>
              <w:t>社会效益指标</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9060018">
            <w:pPr>
              <w:widowControl/>
              <w:spacing w:line="320" w:lineRule="exact"/>
              <w:jc w:val="center"/>
              <w:textAlignment w:val="bottom"/>
              <w:rPr>
                <w:rFonts w:eastAsiaTheme="minorEastAsia"/>
                <w:kern w:val="0"/>
                <w:sz w:val="24"/>
                <w:lang w:bidi="ar"/>
              </w:rPr>
            </w:pPr>
            <w:r>
              <w:rPr>
                <w:rFonts w:eastAsiaTheme="minorEastAsia"/>
                <w:kern w:val="0"/>
                <w:sz w:val="24"/>
                <w:lang w:bidi="ar"/>
              </w:rPr>
              <w:t>为我市引进高层次人才，推动攀枝花高质量发展</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60EFA1">
            <w:pPr>
              <w:widowControl/>
              <w:spacing w:line="320" w:lineRule="exact"/>
              <w:jc w:val="center"/>
              <w:textAlignment w:val="bottom"/>
              <w:rPr>
                <w:rFonts w:eastAsiaTheme="minorEastAsia"/>
                <w:kern w:val="0"/>
                <w:sz w:val="24"/>
                <w:lang w:bidi="ar"/>
              </w:rPr>
            </w:pPr>
            <w:r>
              <w:rPr>
                <w:rFonts w:eastAsiaTheme="minorEastAsia"/>
                <w:kern w:val="0"/>
                <w:sz w:val="24"/>
                <w:lang w:bidi="ar"/>
              </w:rPr>
              <w:t>为我市引进高层次人才，推动攀枝花高质量发展</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BD288">
            <w:pPr>
              <w:widowControl/>
              <w:spacing w:line="320" w:lineRule="exact"/>
              <w:jc w:val="center"/>
              <w:textAlignment w:val="bottom"/>
              <w:rPr>
                <w:rFonts w:eastAsiaTheme="minorEastAsia"/>
                <w:sz w:val="24"/>
              </w:rPr>
            </w:pPr>
            <w:r>
              <w:rPr>
                <w:rFonts w:eastAsiaTheme="minorEastAsia"/>
                <w:sz w:val="24"/>
              </w:rPr>
              <w:t>已完成</w:t>
            </w:r>
          </w:p>
        </w:tc>
      </w:tr>
      <w:tr w14:paraId="75FAF230">
        <w:tblPrEx>
          <w:tblCellMar>
            <w:top w:w="0" w:type="dxa"/>
            <w:left w:w="108" w:type="dxa"/>
            <w:bottom w:w="0" w:type="dxa"/>
            <w:right w:w="108" w:type="dxa"/>
          </w:tblCellMar>
        </w:tblPrEx>
        <w:trPr>
          <w:trHeight w:val="609" w:hRule="atLeast"/>
        </w:trPr>
        <w:tc>
          <w:tcPr>
            <w:tcW w:w="1286" w:type="dxa"/>
            <w:vMerge w:val="continue"/>
            <w:tcBorders>
              <w:left w:val="single" w:color="000000" w:sz="4" w:space="0"/>
              <w:bottom w:val="single" w:color="auto" w:sz="4" w:space="0"/>
              <w:right w:val="single" w:color="000000" w:sz="4" w:space="0"/>
            </w:tcBorders>
            <w:shd w:val="clear" w:color="auto" w:fill="auto"/>
            <w:vAlign w:val="center"/>
          </w:tcPr>
          <w:p w14:paraId="72D3862E">
            <w:pPr>
              <w:spacing w:line="320" w:lineRule="exact"/>
              <w:jc w:val="center"/>
              <w:rPr>
                <w:rFonts w:eastAsiaTheme="minorEastAsia"/>
                <w:sz w:val="24"/>
              </w:rPr>
            </w:pPr>
          </w:p>
        </w:tc>
        <w:tc>
          <w:tcPr>
            <w:tcW w:w="1141" w:type="dxa"/>
            <w:gridSpan w:val="2"/>
            <w:tcBorders>
              <w:left w:val="single" w:color="000000" w:sz="4" w:space="0"/>
              <w:bottom w:val="single" w:color="000000" w:sz="4" w:space="0"/>
              <w:right w:val="single" w:color="000000" w:sz="4" w:space="0"/>
            </w:tcBorders>
            <w:shd w:val="clear" w:color="auto" w:fill="auto"/>
            <w:vAlign w:val="bottom"/>
          </w:tcPr>
          <w:p w14:paraId="67EB87C2">
            <w:pPr>
              <w:spacing w:line="320" w:lineRule="exact"/>
              <w:rPr>
                <w:rFonts w:eastAsiaTheme="minorEastAsia"/>
                <w:sz w:val="24"/>
              </w:rPr>
            </w:pPr>
            <w:r>
              <w:rPr>
                <w:rFonts w:eastAsiaTheme="minorEastAsia"/>
                <w:sz w:val="24"/>
              </w:rPr>
              <w:t>满意度指标</w:t>
            </w:r>
          </w:p>
        </w:tc>
        <w:tc>
          <w:tcPr>
            <w:tcW w:w="1650" w:type="dxa"/>
            <w:tcBorders>
              <w:top w:val="single" w:color="auto" w:sz="4" w:space="0"/>
              <w:left w:val="single" w:color="000000" w:sz="4" w:space="0"/>
              <w:bottom w:val="single" w:color="000000" w:sz="4" w:space="0"/>
              <w:right w:val="single" w:color="000000" w:sz="4" w:space="0"/>
            </w:tcBorders>
            <w:shd w:val="clear" w:color="auto" w:fill="auto"/>
            <w:vAlign w:val="bottom"/>
          </w:tcPr>
          <w:p w14:paraId="3EBB978B">
            <w:pPr>
              <w:widowControl/>
              <w:spacing w:line="320" w:lineRule="exact"/>
              <w:jc w:val="center"/>
              <w:textAlignment w:val="bottom"/>
              <w:rPr>
                <w:rFonts w:eastAsiaTheme="minorEastAsia"/>
                <w:sz w:val="24"/>
              </w:rPr>
            </w:pPr>
            <w:r>
              <w:rPr>
                <w:rFonts w:eastAsiaTheme="minorEastAsia"/>
                <w:kern w:val="0"/>
                <w:sz w:val="24"/>
                <w:lang w:bidi="ar"/>
              </w:rPr>
              <w:t>满意度指标</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5D23E31">
            <w:pPr>
              <w:widowControl/>
              <w:spacing w:line="320" w:lineRule="exact"/>
              <w:jc w:val="center"/>
              <w:textAlignment w:val="bottom"/>
              <w:rPr>
                <w:rFonts w:eastAsiaTheme="minorEastAsia"/>
                <w:sz w:val="24"/>
              </w:rPr>
            </w:pPr>
            <w:r>
              <w:rPr>
                <w:rFonts w:eastAsiaTheme="minorEastAsia"/>
                <w:sz w:val="24"/>
              </w:rPr>
              <w:t>引进人才满意度</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19540">
            <w:pPr>
              <w:widowControl/>
              <w:spacing w:line="320" w:lineRule="exact"/>
              <w:jc w:val="center"/>
              <w:textAlignment w:val="bottom"/>
              <w:rPr>
                <w:rFonts w:eastAsiaTheme="minorEastAsia"/>
                <w:sz w:val="24"/>
              </w:rPr>
            </w:pPr>
            <w:r>
              <w:rPr>
                <w:rFonts w:eastAsiaTheme="minorEastAsia"/>
                <w:sz w:val="24"/>
              </w:rPr>
              <w:t>95%</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439F0">
            <w:pPr>
              <w:widowControl/>
              <w:spacing w:line="320" w:lineRule="exact"/>
              <w:jc w:val="center"/>
              <w:textAlignment w:val="bottom"/>
              <w:rPr>
                <w:rFonts w:eastAsiaTheme="minorEastAsia"/>
                <w:sz w:val="24"/>
              </w:rPr>
            </w:pPr>
            <w:r>
              <w:rPr>
                <w:rFonts w:eastAsiaTheme="minorEastAsia"/>
                <w:sz w:val="24"/>
              </w:rPr>
              <w:t>已完成</w:t>
            </w:r>
          </w:p>
        </w:tc>
      </w:tr>
    </w:tbl>
    <w:p w14:paraId="314C27D9">
      <w:pPr>
        <w:pStyle w:val="2"/>
        <w:spacing w:before="93"/>
      </w:pPr>
    </w:p>
    <w:tbl>
      <w:tblPr>
        <w:tblStyle w:val="12"/>
        <w:tblpPr w:leftFromText="180" w:rightFromText="180" w:vertAnchor="text" w:horzAnchor="margin" w:tblpXSpec="center" w:tblpY="316"/>
        <w:tblOverlap w:val="never"/>
        <w:tblW w:w="11141" w:type="dxa"/>
        <w:tblInd w:w="0" w:type="dxa"/>
        <w:tblLayout w:type="fixed"/>
        <w:tblCellMar>
          <w:top w:w="0" w:type="dxa"/>
          <w:left w:w="108" w:type="dxa"/>
          <w:bottom w:w="0" w:type="dxa"/>
          <w:right w:w="108" w:type="dxa"/>
        </w:tblCellMar>
      </w:tblPr>
      <w:tblGrid>
        <w:gridCol w:w="1286"/>
        <w:gridCol w:w="828"/>
        <w:gridCol w:w="313"/>
        <w:gridCol w:w="1787"/>
        <w:gridCol w:w="169"/>
        <w:gridCol w:w="1885"/>
        <w:gridCol w:w="644"/>
        <w:gridCol w:w="2712"/>
        <w:gridCol w:w="1517"/>
      </w:tblGrid>
      <w:tr w14:paraId="52471D70">
        <w:tblPrEx>
          <w:tblCellMar>
            <w:top w:w="0" w:type="dxa"/>
            <w:left w:w="108" w:type="dxa"/>
            <w:bottom w:w="0" w:type="dxa"/>
            <w:right w:w="108" w:type="dxa"/>
          </w:tblCellMar>
        </w:tblPrEx>
        <w:trPr>
          <w:trHeight w:val="675" w:hRule="atLeast"/>
        </w:trPr>
        <w:tc>
          <w:tcPr>
            <w:tcW w:w="11141" w:type="dxa"/>
            <w:gridSpan w:val="9"/>
            <w:tcBorders>
              <w:top w:val="nil"/>
              <w:left w:val="nil"/>
              <w:bottom w:val="nil"/>
              <w:right w:val="nil"/>
            </w:tcBorders>
            <w:shd w:val="clear" w:color="auto" w:fill="auto"/>
            <w:vAlign w:val="center"/>
          </w:tcPr>
          <w:p w14:paraId="11FDAF67">
            <w:pPr>
              <w:widowControl/>
              <w:textAlignment w:val="center"/>
              <w:rPr>
                <w:b/>
                <w:sz w:val="32"/>
                <w:szCs w:val="32"/>
              </w:rPr>
            </w:pPr>
          </w:p>
          <w:p w14:paraId="63B6D064">
            <w:pPr>
              <w:widowControl/>
              <w:jc w:val="center"/>
              <w:textAlignment w:val="center"/>
              <w:rPr>
                <w:b/>
                <w:sz w:val="32"/>
                <w:szCs w:val="32"/>
              </w:rPr>
            </w:pPr>
            <w:r>
              <w:rPr>
                <w:b/>
                <w:sz w:val="32"/>
                <w:szCs w:val="32"/>
              </w:rPr>
              <w:t>2021年</w:t>
            </w:r>
            <w:r>
              <w:rPr>
                <w:rFonts w:hint="eastAsia"/>
                <w:b/>
                <w:sz w:val="32"/>
                <w:szCs w:val="32"/>
              </w:rPr>
              <w:t>援藏援彝干部补助</w:t>
            </w:r>
            <w:r>
              <w:rPr>
                <w:b/>
                <w:sz w:val="32"/>
                <w:szCs w:val="32"/>
              </w:rPr>
              <w:t>部门预算项目绩效目标自评</w:t>
            </w:r>
          </w:p>
        </w:tc>
      </w:tr>
      <w:tr w14:paraId="65D9B22C">
        <w:tblPrEx>
          <w:tblCellMar>
            <w:top w:w="0" w:type="dxa"/>
            <w:left w:w="108" w:type="dxa"/>
            <w:bottom w:w="0" w:type="dxa"/>
            <w:right w:w="108" w:type="dxa"/>
          </w:tblCellMar>
        </w:tblPrEx>
        <w:trPr>
          <w:trHeight w:val="254" w:hRule="atLeast"/>
        </w:trPr>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A49B9">
            <w:pPr>
              <w:widowControl/>
              <w:spacing w:line="320" w:lineRule="exact"/>
              <w:jc w:val="center"/>
              <w:textAlignment w:val="center"/>
              <w:rPr>
                <w:rFonts w:eastAsiaTheme="minorEastAsia"/>
                <w:sz w:val="24"/>
              </w:rPr>
            </w:pPr>
            <w:r>
              <w:rPr>
                <w:rFonts w:eastAsiaTheme="minorEastAsia"/>
                <w:kern w:val="0"/>
                <w:sz w:val="24"/>
                <w:lang w:bidi="ar"/>
              </w:rPr>
              <w:t>主管部门及代码</w:t>
            </w:r>
          </w:p>
        </w:tc>
        <w:tc>
          <w:tcPr>
            <w:tcW w:w="41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85383B">
            <w:pPr>
              <w:widowControl/>
              <w:spacing w:line="320" w:lineRule="exact"/>
              <w:textAlignment w:val="center"/>
              <w:rPr>
                <w:rFonts w:eastAsiaTheme="minorEastAsia"/>
                <w:sz w:val="24"/>
              </w:rPr>
            </w:pPr>
            <w:r>
              <w:rPr>
                <w:rFonts w:eastAsiaTheme="minorEastAsia"/>
                <w:sz w:val="24"/>
              </w:rPr>
              <w:t>攀枝花市人力资源和社会保障局  502001</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7947E">
            <w:pPr>
              <w:widowControl/>
              <w:spacing w:line="320" w:lineRule="exact"/>
              <w:jc w:val="center"/>
              <w:textAlignment w:val="center"/>
              <w:rPr>
                <w:rFonts w:eastAsiaTheme="minorEastAsia"/>
                <w:sz w:val="24"/>
              </w:rPr>
            </w:pPr>
            <w:r>
              <w:rPr>
                <w:rFonts w:eastAsiaTheme="minorEastAsia"/>
                <w:kern w:val="0"/>
                <w:sz w:val="24"/>
                <w:lang w:bidi="ar"/>
              </w:rPr>
              <w:t>实施单位</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69D">
            <w:pPr>
              <w:widowControl/>
              <w:spacing w:line="320" w:lineRule="exact"/>
              <w:jc w:val="center"/>
              <w:textAlignment w:val="center"/>
              <w:rPr>
                <w:rFonts w:eastAsiaTheme="minorEastAsia"/>
                <w:sz w:val="24"/>
              </w:rPr>
            </w:pPr>
            <w:r>
              <w:rPr>
                <w:rFonts w:eastAsiaTheme="minorEastAsia"/>
                <w:sz w:val="24"/>
              </w:rPr>
              <w:t>攀枝花市人才服务中心</w:t>
            </w:r>
          </w:p>
        </w:tc>
      </w:tr>
      <w:tr w14:paraId="01845CE9">
        <w:tblPrEx>
          <w:tblCellMar>
            <w:top w:w="0" w:type="dxa"/>
            <w:left w:w="108" w:type="dxa"/>
            <w:bottom w:w="0" w:type="dxa"/>
            <w:right w:w="108" w:type="dxa"/>
          </w:tblCellMar>
        </w:tblPrEx>
        <w:trPr>
          <w:trHeight w:val="341" w:hRule="atLeast"/>
        </w:trPr>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4C5DA">
            <w:pPr>
              <w:widowControl/>
              <w:spacing w:line="320" w:lineRule="exact"/>
              <w:jc w:val="center"/>
              <w:textAlignment w:val="center"/>
              <w:rPr>
                <w:rFonts w:eastAsiaTheme="minorEastAsia"/>
                <w:sz w:val="24"/>
              </w:rPr>
            </w:pPr>
            <w:r>
              <w:rPr>
                <w:rFonts w:eastAsiaTheme="minorEastAsia"/>
                <w:kern w:val="0"/>
                <w:sz w:val="24"/>
                <w:lang w:bidi="ar"/>
              </w:rPr>
              <w:t>项目预算</w:t>
            </w:r>
            <w:r>
              <w:rPr>
                <w:rFonts w:eastAsiaTheme="minorEastAsia"/>
                <w:kern w:val="0"/>
                <w:sz w:val="24"/>
                <w:lang w:bidi="ar"/>
              </w:rPr>
              <w:br w:type="textWrapping"/>
            </w:r>
            <w:r>
              <w:rPr>
                <w:rFonts w:eastAsiaTheme="minorEastAsia"/>
                <w:kern w:val="0"/>
                <w:sz w:val="24"/>
                <w:lang w:bidi="ar"/>
              </w:rPr>
              <w:t>执行情况</w:t>
            </w:r>
            <w:r>
              <w:rPr>
                <w:rFonts w:eastAsiaTheme="minorEastAsia"/>
                <w:kern w:val="0"/>
                <w:sz w:val="24"/>
                <w:lang w:bidi="ar"/>
              </w:rPr>
              <w:br w:type="textWrapping"/>
            </w:r>
            <w:r>
              <w:rPr>
                <w:rFonts w:eastAsiaTheme="minorEastAsia"/>
                <w:kern w:val="0"/>
                <w:sz w:val="24"/>
                <w:lang w:bidi="ar"/>
              </w:rPr>
              <w:t>（万元）</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9CA65">
            <w:pPr>
              <w:widowControl/>
              <w:spacing w:line="320" w:lineRule="exact"/>
              <w:jc w:val="left"/>
              <w:textAlignment w:val="center"/>
              <w:rPr>
                <w:rFonts w:eastAsiaTheme="minorEastAsia"/>
                <w:sz w:val="24"/>
              </w:rPr>
            </w:pPr>
            <w:r>
              <w:rPr>
                <w:rFonts w:eastAsiaTheme="minorEastAsia"/>
                <w:kern w:val="0"/>
                <w:sz w:val="24"/>
                <w:lang w:bidi="ar"/>
              </w:rPr>
              <w:t xml:space="preserve"> 预算数：</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F77EF">
            <w:pPr>
              <w:widowControl/>
              <w:spacing w:line="320" w:lineRule="exact"/>
              <w:jc w:val="left"/>
              <w:textAlignment w:val="center"/>
              <w:rPr>
                <w:rFonts w:eastAsiaTheme="minorEastAsia"/>
                <w:sz w:val="24"/>
              </w:rPr>
            </w:pPr>
            <w:r>
              <w:rPr>
                <w:rFonts w:eastAsiaTheme="minorEastAsia"/>
                <w:sz w:val="24"/>
              </w:rPr>
              <w:t>5.86</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46C19">
            <w:pPr>
              <w:widowControl/>
              <w:spacing w:line="320" w:lineRule="exact"/>
              <w:jc w:val="left"/>
              <w:textAlignment w:val="center"/>
              <w:rPr>
                <w:rFonts w:eastAsiaTheme="minorEastAsia"/>
                <w:sz w:val="24"/>
              </w:rPr>
            </w:pPr>
            <w:r>
              <w:rPr>
                <w:rFonts w:eastAsiaTheme="minorEastAsia"/>
                <w:kern w:val="0"/>
                <w:sz w:val="24"/>
                <w:lang w:bidi="ar"/>
              </w:rPr>
              <w:t xml:space="preserve"> 执行数：</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0C7E">
            <w:pPr>
              <w:widowControl/>
              <w:spacing w:line="320" w:lineRule="exact"/>
              <w:jc w:val="left"/>
              <w:textAlignment w:val="center"/>
              <w:rPr>
                <w:rFonts w:eastAsiaTheme="minorEastAsia"/>
                <w:sz w:val="24"/>
              </w:rPr>
            </w:pPr>
            <w:r>
              <w:rPr>
                <w:rFonts w:eastAsiaTheme="minorEastAsia"/>
                <w:sz w:val="24"/>
              </w:rPr>
              <w:t>5.86</w:t>
            </w:r>
          </w:p>
        </w:tc>
      </w:tr>
      <w:tr w14:paraId="15900FC4">
        <w:tblPrEx>
          <w:tblCellMar>
            <w:top w:w="0" w:type="dxa"/>
            <w:left w:w="108" w:type="dxa"/>
            <w:bottom w:w="0" w:type="dxa"/>
            <w:right w:w="108" w:type="dxa"/>
          </w:tblCellMar>
        </w:tblPrEx>
        <w:trPr>
          <w:trHeight w:val="555"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C2170">
            <w:pPr>
              <w:spacing w:line="320" w:lineRule="exact"/>
              <w:jc w:val="center"/>
              <w:rPr>
                <w:rFonts w:eastAsiaTheme="minorEastAsia"/>
                <w:sz w:val="24"/>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C4985">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1E03889F">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52CE1">
            <w:pPr>
              <w:widowControl/>
              <w:spacing w:line="320" w:lineRule="exact"/>
              <w:jc w:val="left"/>
              <w:textAlignment w:val="center"/>
              <w:rPr>
                <w:rFonts w:eastAsiaTheme="minorEastAsia"/>
                <w:sz w:val="24"/>
              </w:rPr>
            </w:pPr>
            <w:r>
              <w:rPr>
                <w:rFonts w:eastAsiaTheme="minorEastAsia"/>
                <w:sz w:val="24"/>
              </w:rPr>
              <w:t>5.86</w:t>
            </w: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64493">
            <w:pPr>
              <w:widowControl/>
              <w:spacing w:line="320" w:lineRule="exact"/>
              <w:jc w:val="left"/>
              <w:textAlignment w:val="center"/>
              <w:rPr>
                <w:rFonts w:eastAsiaTheme="minorEastAsia"/>
                <w:kern w:val="0"/>
                <w:sz w:val="24"/>
                <w:lang w:bidi="ar"/>
              </w:rPr>
            </w:pPr>
            <w:r>
              <w:rPr>
                <w:rFonts w:eastAsiaTheme="minorEastAsia"/>
                <w:kern w:val="0"/>
                <w:sz w:val="24"/>
                <w:lang w:bidi="ar"/>
              </w:rPr>
              <w:t>其中：</w:t>
            </w:r>
          </w:p>
          <w:p w14:paraId="25BB9825">
            <w:pPr>
              <w:widowControl/>
              <w:spacing w:line="320" w:lineRule="exact"/>
              <w:jc w:val="left"/>
              <w:textAlignment w:val="center"/>
              <w:rPr>
                <w:rFonts w:eastAsiaTheme="minorEastAsia"/>
                <w:sz w:val="24"/>
              </w:rPr>
            </w:pPr>
            <w:r>
              <w:rPr>
                <w:rFonts w:eastAsiaTheme="minorEastAsia"/>
                <w:kern w:val="0"/>
                <w:sz w:val="24"/>
                <w:lang w:bidi="ar"/>
              </w:rPr>
              <w:t>财政拨款</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2B9">
            <w:pPr>
              <w:widowControl/>
              <w:spacing w:line="320" w:lineRule="exact"/>
              <w:jc w:val="left"/>
              <w:textAlignment w:val="center"/>
              <w:rPr>
                <w:rFonts w:eastAsiaTheme="minorEastAsia"/>
                <w:sz w:val="24"/>
              </w:rPr>
            </w:pPr>
            <w:r>
              <w:rPr>
                <w:rFonts w:eastAsiaTheme="minorEastAsia"/>
                <w:sz w:val="24"/>
              </w:rPr>
              <w:t>5.86</w:t>
            </w:r>
          </w:p>
        </w:tc>
      </w:tr>
      <w:tr w14:paraId="7601CEF7">
        <w:tblPrEx>
          <w:tblCellMar>
            <w:top w:w="0" w:type="dxa"/>
            <w:left w:w="108" w:type="dxa"/>
            <w:bottom w:w="0" w:type="dxa"/>
            <w:right w:w="108" w:type="dxa"/>
          </w:tblCellMar>
        </w:tblPrEx>
        <w:trPr>
          <w:trHeight w:val="341" w:hRule="atLeast"/>
        </w:trPr>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4307">
            <w:pPr>
              <w:spacing w:line="320" w:lineRule="exact"/>
              <w:jc w:val="center"/>
              <w:rPr>
                <w:rFonts w:eastAsiaTheme="minorEastAsia"/>
                <w:sz w:val="24"/>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34E43">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FA569">
            <w:pPr>
              <w:widowControl/>
              <w:spacing w:line="320" w:lineRule="exact"/>
              <w:jc w:val="left"/>
              <w:textAlignment w:val="center"/>
              <w:rPr>
                <w:rFonts w:eastAsiaTheme="minorEastAsia"/>
                <w:sz w:val="24"/>
              </w:rPr>
            </w:pPr>
          </w:p>
        </w:tc>
        <w:tc>
          <w:tcPr>
            <w:tcW w:w="3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5790C">
            <w:pPr>
              <w:widowControl/>
              <w:spacing w:line="320" w:lineRule="exact"/>
              <w:jc w:val="left"/>
              <w:textAlignment w:val="center"/>
              <w:rPr>
                <w:rFonts w:eastAsiaTheme="minorEastAsia"/>
                <w:sz w:val="24"/>
              </w:rPr>
            </w:pPr>
            <w:r>
              <w:rPr>
                <w:rFonts w:eastAsiaTheme="minorEastAsia"/>
                <w:kern w:val="0"/>
                <w:sz w:val="24"/>
                <w:lang w:bidi="ar"/>
              </w:rPr>
              <w:t>其他资金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AABD">
            <w:pPr>
              <w:widowControl/>
              <w:spacing w:line="320" w:lineRule="exact"/>
              <w:textAlignment w:val="center"/>
              <w:rPr>
                <w:rFonts w:eastAsiaTheme="minorEastAsia"/>
                <w:sz w:val="24"/>
              </w:rPr>
            </w:pPr>
          </w:p>
        </w:tc>
      </w:tr>
      <w:tr w14:paraId="391727F8">
        <w:tblPrEx>
          <w:tblCellMar>
            <w:top w:w="0" w:type="dxa"/>
            <w:left w:w="108" w:type="dxa"/>
            <w:bottom w:w="0" w:type="dxa"/>
            <w:right w:w="108" w:type="dxa"/>
          </w:tblCellMar>
        </w:tblPrEx>
        <w:trPr>
          <w:trHeight w:val="217" w:hRule="atLeas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F5EEF">
            <w:pPr>
              <w:widowControl/>
              <w:spacing w:line="320" w:lineRule="exact"/>
              <w:jc w:val="center"/>
              <w:textAlignment w:val="center"/>
              <w:rPr>
                <w:rFonts w:eastAsiaTheme="minorEastAsia"/>
                <w:kern w:val="0"/>
                <w:sz w:val="24"/>
                <w:lang w:bidi="ar"/>
              </w:rPr>
            </w:pPr>
            <w:r>
              <w:rPr>
                <w:rFonts w:eastAsiaTheme="minorEastAsia"/>
                <w:kern w:val="0"/>
                <w:sz w:val="24"/>
                <w:lang w:bidi="ar"/>
              </w:rPr>
              <w:t>年度总体目标</w:t>
            </w:r>
          </w:p>
          <w:p w14:paraId="0AE60A27">
            <w:pPr>
              <w:widowControl/>
              <w:spacing w:line="320" w:lineRule="exact"/>
              <w:jc w:val="center"/>
              <w:textAlignment w:val="center"/>
              <w:rPr>
                <w:rFonts w:eastAsiaTheme="minorEastAsia"/>
                <w:sz w:val="24"/>
              </w:rPr>
            </w:pPr>
            <w:r>
              <w:rPr>
                <w:rFonts w:eastAsiaTheme="minorEastAsia"/>
                <w:kern w:val="0"/>
                <w:sz w:val="24"/>
                <w:lang w:bidi="ar"/>
              </w:rPr>
              <w:t>完成情况</w:t>
            </w: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F4681">
            <w:pPr>
              <w:widowControl/>
              <w:spacing w:line="320" w:lineRule="exact"/>
              <w:jc w:val="center"/>
              <w:textAlignment w:val="center"/>
              <w:rPr>
                <w:rFonts w:eastAsiaTheme="minorEastAsia"/>
                <w:sz w:val="24"/>
              </w:rPr>
            </w:pPr>
            <w:r>
              <w:rPr>
                <w:rFonts w:eastAsiaTheme="minorEastAsia"/>
                <w:kern w:val="0"/>
                <w:sz w:val="24"/>
                <w:lang w:bidi="ar"/>
              </w:rPr>
              <w:t>预期目标</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BE4DA">
            <w:pPr>
              <w:widowControl/>
              <w:spacing w:line="320" w:lineRule="exact"/>
              <w:jc w:val="center"/>
              <w:textAlignment w:val="center"/>
              <w:rPr>
                <w:rFonts w:eastAsiaTheme="minorEastAsia"/>
                <w:sz w:val="24"/>
              </w:rPr>
            </w:pPr>
            <w:r>
              <w:rPr>
                <w:rFonts w:eastAsiaTheme="minorEastAsia"/>
                <w:kern w:val="0"/>
                <w:sz w:val="24"/>
                <w:lang w:bidi="ar"/>
              </w:rPr>
              <w:t>目标实际完成情况</w:t>
            </w:r>
          </w:p>
        </w:tc>
      </w:tr>
      <w:tr w14:paraId="3F668C19">
        <w:tblPrEx>
          <w:tblCellMar>
            <w:top w:w="0" w:type="dxa"/>
            <w:left w:w="108" w:type="dxa"/>
            <w:bottom w:w="0" w:type="dxa"/>
            <w:right w:w="108" w:type="dxa"/>
          </w:tblCellMar>
        </w:tblPrEx>
        <w:trPr>
          <w:trHeight w:val="797" w:hRule="atLeas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98EE2">
            <w:pPr>
              <w:spacing w:line="320" w:lineRule="exact"/>
              <w:jc w:val="center"/>
              <w:rPr>
                <w:rFonts w:eastAsiaTheme="minorEastAsia"/>
                <w:sz w:val="24"/>
              </w:rPr>
            </w:pP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tcPr>
          <w:p w14:paraId="19E07056">
            <w:pPr>
              <w:widowControl/>
              <w:spacing w:line="320" w:lineRule="exact"/>
              <w:jc w:val="left"/>
              <w:textAlignment w:val="top"/>
              <w:rPr>
                <w:rFonts w:eastAsiaTheme="minorEastAsia"/>
                <w:sz w:val="24"/>
              </w:rPr>
            </w:pPr>
            <w:r>
              <w:rPr>
                <w:rFonts w:eastAsiaTheme="minorEastAsia"/>
                <w:sz w:val="24"/>
              </w:rPr>
              <w:t>对口帮扶藏区彝区脱贫攻坚和社会发展。</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auto"/>
          </w:tcPr>
          <w:p w14:paraId="71173AC6">
            <w:pPr>
              <w:widowControl/>
              <w:spacing w:line="320" w:lineRule="exact"/>
              <w:jc w:val="left"/>
              <w:textAlignment w:val="top"/>
              <w:rPr>
                <w:rFonts w:eastAsiaTheme="minorEastAsia"/>
                <w:sz w:val="24"/>
              </w:rPr>
            </w:pPr>
            <w:r>
              <w:rPr>
                <w:rFonts w:eastAsiaTheme="minorEastAsia"/>
                <w:sz w:val="24"/>
              </w:rPr>
              <w:t>对口帮扶藏区彝区脱贫攻坚和社会发展,保障援藏干部生活补助。</w:t>
            </w:r>
          </w:p>
        </w:tc>
      </w:tr>
      <w:tr w14:paraId="344F64AD">
        <w:tblPrEx>
          <w:tblCellMar>
            <w:top w:w="0" w:type="dxa"/>
            <w:left w:w="108" w:type="dxa"/>
            <w:bottom w:w="0" w:type="dxa"/>
            <w:right w:w="108" w:type="dxa"/>
          </w:tblCellMar>
        </w:tblPrEx>
        <w:trPr>
          <w:trHeight w:val="693" w:hRule="atLeast"/>
        </w:trPr>
        <w:tc>
          <w:tcPr>
            <w:tcW w:w="1286" w:type="dxa"/>
            <w:vMerge w:val="restart"/>
            <w:tcBorders>
              <w:top w:val="single" w:color="000000" w:sz="4" w:space="0"/>
              <w:left w:val="single" w:color="000000" w:sz="4" w:space="0"/>
              <w:right w:val="single" w:color="000000" w:sz="4" w:space="0"/>
            </w:tcBorders>
            <w:shd w:val="clear" w:color="auto" w:fill="auto"/>
            <w:vAlign w:val="center"/>
          </w:tcPr>
          <w:p w14:paraId="7999C53B">
            <w:pPr>
              <w:widowControl/>
              <w:spacing w:line="320" w:lineRule="exact"/>
              <w:jc w:val="center"/>
              <w:textAlignment w:val="center"/>
              <w:rPr>
                <w:rFonts w:eastAsiaTheme="minorEastAsia"/>
                <w:sz w:val="24"/>
              </w:rPr>
            </w:pPr>
            <w:r>
              <w:rPr>
                <w:rFonts w:eastAsiaTheme="minorEastAsia"/>
                <w:kern w:val="0"/>
                <w:sz w:val="24"/>
                <w:lang w:bidi="ar"/>
              </w:rPr>
              <w:t>年度绩效指标完成情况</w:t>
            </w:r>
          </w:p>
        </w:tc>
        <w:tc>
          <w:tcPr>
            <w:tcW w:w="828" w:type="dxa"/>
            <w:tcBorders>
              <w:top w:val="single" w:color="000000" w:sz="4" w:space="0"/>
              <w:left w:val="nil"/>
              <w:bottom w:val="single" w:color="000000" w:sz="4" w:space="0"/>
              <w:right w:val="single" w:color="000000" w:sz="4" w:space="0"/>
            </w:tcBorders>
            <w:shd w:val="clear" w:color="auto" w:fill="auto"/>
            <w:vAlign w:val="center"/>
          </w:tcPr>
          <w:p w14:paraId="14019142">
            <w:pPr>
              <w:widowControl/>
              <w:spacing w:line="320" w:lineRule="exact"/>
              <w:jc w:val="center"/>
              <w:textAlignment w:val="center"/>
              <w:rPr>
                <w:rFonts w:eastAsiaTheme="minorEastAsia"/>
                <w:kern w:val="0"/>
                <w:sz w:val="24"/>
                <w:lang w:bidi="ar"/>
              </w:rPr>
            </w:pPr>
            <w:r>
              <w:rPr>
                <w:rFonts w:eastAsiaTheme="minorEastAsia"/>
                <w:kern w:val="0"/>
                <w:sz w:val="24"/>
                <w:lang w:bidi="ar"/>
              </w:rPr>
              <w:t>一级</w:t>
            </w:r>
          </w:p>
          <w:p w14:paraId="1F60A954">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F3133">
            <w:pPr>
              <w:widowControl/>
              <w:spacing w:line="320" w:lineRule="exact"/>
              <w:jc w:val="center"/>
              <w:textAlignment w:val="center"/>
              <w:rPr>
                <w:rFonts w:eastAsiaTheme="minorEastAsia"/>
                <w:kern w:val="0"/>
                <w:sz w:val="24"/>
                <w:lang w:bidi="ar"/>
              </w:rPr>
            </w:pPr>
            <w:r>
              <w:rPr>
                <w:rFonts w:eastAsiaTheme="minorEastAsia"/>
                <w:kern w:val="0"/>
                <w:sz w:val="24"/>
                <w:lang w:bidi="ar"/>
              </w:rPr>
              <w:t>二级</w:t>
            </w:r>
          </w:p>
          <w:p w14:paraId="0BA81A82">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0C9F3">
            <w:pPr>
              <w:widowControl/>
              <w:spacing w:line="320" w:lineRule="exact"/>
              <w:jc w:val="center"/>
              <w:textAlignment w:val="center"/>
              <w:rPr>
                <w:rFonts w:eastAsiaTheme="minorEastAsia"/>
                <w:kern w:val="0"/>
                <w:sz w:val="24"/>
                <w:lang w:bidi="ar"/>
              </w:rPr>
            </w:pPr>
            <w:r>
              <w:rPr>
                <w:rFonts w:eastAsiaTheme="minorEastAsia"/>
                <w:kern w:val="0"/>
                <w:sz w:val="24"/>
                <w:lang w:bidi="ar"/>
              </w:rPr>
              <w:t>三级</w:t>
            </w:r>
          </w:p>
          <w:p w14:paraId="4F0A0FC5">
            <w:pPr>
              <w:widowControl/>
              <w:spacing w:line="320" w:lineRule="exact"/>
              <w:jc w:val="center"/>
              <w:textAlignment w:val="center"/>
              <w:rPr>
                <w:rFonts w:eastAsiaTheme="minorEastAsia"/>
                <w:sz w:val="24"/>
              </w:rPr>
            </w:pPr>
            <w:r>
              <w:rPr>
                <w:rFonts w:eastAsiaTheme="minorEastAsia"/>
                <w:kern w:val="0"/>
                <w:sz w:val="24"/>
                <w:lang w:bidi="ar"/>
              </w:rPr>
              <w:t>指标</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26B1">
            <w:pPr>
              <w:widowControl/>
              <w:spacing w:line="320" w:lineRule="exact"/>
              <w:jc w:val="center"/>
              <w:textAlignment w:val="center"/>
              <w:rPr>
                <w:rFonts w:eastAsiaTheme="minorEastAsia"/>
                <w:sz w:val="24"/>
              </w:rPr>
            </w:pPr>
            <w:r>
              <w:rPr>
                <w:rFonts w:eastAsiaTheme="minorEastAsia"/>
                <w:kern w:val="0"/>
                <w:sz w:val="24"/>
                <w:lang w:bidi="ar"/>
              </w:rPr>
              <w:t>预期指标值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3282">
            <w:pPr>
              <w:widowControl/>
              <w:spacing w:line="320" w:lineRule="exact"/>
              <w:jc w:val="center"/>
              <w:textAlignment w:val="center"/>
              <w:rPr>
                <w:rFonts w:eastAsiaTheme="minorEastAsia"/>
                <w:sz w:val="24"/>
              </w:rPr>
            </w:pPr>
            <w:r>
              <w:rPr>
                <w:rFonts w:eastAsiaTheme="minorEastAsia"/>
                <w:kern w:val="0"/>
                <w:sz w:val="24"/>
                <w:lang w:bidi="ar"/>
              </w:rPr>
              <w:t>实际完成指标值</w:t>
            </w:r>
          </w:p>
        </w:tc>
      </w:tr>
      <w:tr w14:paraId="2F2C988C">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16063EBE">
            <w:pPr>
              <w:spacing w:line="320" w:lineRule="exact"/>
              <w:jc w:val="center"/>
              <w:rPr>
                <w:rFonts w:eastAsiaTheme="minorEastAsia"/>
                <w:sz w:val="24"/>
              </w:rPr>
            </w:pP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25419B87">
            <w:pPr>
              <w:widowControl/>
              <w:spacing w:line="320" w:lineRule="exact"/>
              <w:jc w:val="center"/>
              <w:textAlignment w:val="bottom"/>
              <w:rPr>
                <w:rFonts w:eastAsiaTheme="minorEastAsia"/>
                <w:kern w:val="0"/>
                <w:sz w:val="24"/>
                <w:lang w:bidi="ar"/>
              </w:rPr>
            </w:pPr>
            <w:r>
              <w:rPr>
                <w:rFonts w:eastAsiaTheme="minorEastAsia"/>
                <w:kern w:val="0"/>
                <w:sz w:val="24"/>
                <w:lang w:bidi="ar"/>
              </w:rPr>
              <w:t>完成</w:t>
            </w:r>
          </w:p>
          <w:p w14:paraId="1996BDD3">
            <w:pPr>
              <w:widowControl/>
              <w:spacing w:line="320" w:lineRule="exact"/>
              <w:jc w:val="center"/>
              <w:textAlignment w:val="bottom"/>
              <w:rPr>
                <w:rFonts w:eastAsiaTheme="minorEastAsia"/>
                <w:sz w:val="24"/>
              </w:rPr>
            </w:pPr>
            <w:r>
              <w:rPr>
                <w:rFonts w:eastAsiaTheme="minorEastAsia"/>
                <w:kern w:val="0"/>
                <w:sz w:val="24"/>
                <w:lang w:bidi="ar"/>
              </w:rPr>
              <w:t>指标</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751ED34">
            <w:pPr>
              <w:widowControl/>
              <w:spacing w:line="320" w:lineRule="exact"/>
              <w:jc w:val="center"/>
              <w:textAlignment w:val="bottom"/>
              <w:rPr>
                <w:rFonts w:eastAsiaTheme="minorEastAsia"/>
                <w:sz w:val="24"/>
              </w:rPr>
            </w:pPr>
            <w:r>
              <w:rPr>
                <w:rFonts w:eastAsiaTheme="minorEastAsia"/>
                <w:kern w:val="0"/>
                <w:sz w:val="24"/>
                <w:lang w:bidi="ar"/>
              </w:rPr>
              <w:t>数量指标</w:t>
            </w:r>
          </w:p>
        </w:tc>
        <w:tc>
          <w:tcPr>
            <w:tcW w:w="25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9813FE">
            <w:pPr>
              <w:widowControl/>
              <w:jc w:val="center"/>
              <w:rPr>
                <w:rFonts w:eastAsiaTheme="minorEastAsia"/>
                <w:kern w:val="0"/>
                <w:sz w:val="24"/>
                <w:lang w:bidi="ar"/>
              </w:rPr>
            </w:pPr>
            <w:r>
              <w:rPr>
                <w:rFonts w:eastAsiaTheme="minorEastAsia"/>
                <w:kern w:val="0"/>
                <w:sz w:val="24"/>
                <w:lang w:bidi="ar"/>
              </w:rPr>
              <w:t>援藏干部</w:t>
            </w:r>
          </w:p>
        </w:tc>
        <w:tc>
          <w:tcPr>
            <w:tcW w:w="2712" w:type="dxa"/>
            <w:tcBorders>
              <w:top w:val="single" w:color="auto" w:sz="4" w:space="0"/>
              <w:left w:val="nil"/>
              <w:bottom w:val="single" w:color="auto" w:sz="4" w:space="0"/>
              <w:right w:val="single" w:color="auto" w:sz="4" w:space="0"/>
            </w:tcBorders>
            <w:shd w:val="clear" w:color="auto" w:fill="auto"/>
            <w:vAlign w:val="center"/>
          </w:tcPr>
          <w:p w14:paraId="74875225">
            <w:pPr>
              <w:jc w:val="center"/>
              <w:rPr>
                <w:rFonts w:eastAsiaTheme="minorEastAsia"/>
                <w:kern w:val="0"/>
                <w:sz w:val="24"/>
                <w:lang w:bidi="ar"/>
              </w:rPr>
            </w:pPr>
            <w:r>
              <w:rPr>
                <w:rFonts w:eastAsiaTheme="minorEastAsia"/>
                <w:kern w:val="0"/>
                <w:sz w:val="24"/>
                <w:lang w:bidi="ar"/>
              </w:rPr>
              <w:t>1名</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B939D">
            <w:pPr>
              <w:widowControl/>
              <w:spacing w:line="320" w:lineRule="exact"/>
              <w:jc w:val="center"/>
              <w:textAlignment w:val="bottom"/>
              <w:rPr>
                <w:rFonts w:eastAsiaTheme="minorEastAsia"/>
                <w:sz w:val="24"/>
              </w:rPr>
            </w:pPr>
            <w:r>
              <w:rPr>
                <w:rFonts w:eastAsiaTheme="minorEastAsia"/>
                <w:sz w:val="24"/>
              </w:rPr>
              <w:t>已完成</w:t>
            </w:r>
          </w:p>
        </w:tc>
      </w:tr>
      <w:tr w14:paraId="5B3C7E90">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264A69A3">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2A4618A8">
            <w:pPr>
              <w:spacing w:line="320" w:lineRule="exact"/>
              <w:jc w:val="center"/>
              <w:rPr>
                <w:rFonts w:eastAsiaTheme="minorEastAsia"/>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6811D20">
            <w:pPr>
              <w:widowControl/>
              <w:spacing w:line="320" w:lineRule="exact"/>
              <w:jc w:val="center"/>
              <w:textAlignment w:val="bottom"/>
              <w:rPr>
                <w:rFonts w:eastAsiaTheme="minorEastAsia"/>
                <w:sz w:val="24"/>
              </w:rPr>
            </w:pPr>
            <w:r>
              <w:rPr>
                <w:rFonts w:eastAsiaTheme="minorEastAsia"/>
                <w:kern w:val="0"/>
                <w:sz w:val="24"/>
                <w:lang w:bidi="ar"/>
              </w:rPr>
              <w:t>质量指标</w:t>
            </w:r>
          </w:p>
        </w:tc>
        <w:tc>
          <w:tcPr>
            <w:tcW w:w="25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F22B67">
            <w:pPr>
              <w:widowControl/>
              <w:jc w:val="center"/>
              <w:rPr>
                <w:rFonts w:eastAsiaTheme="minorEastAsia"/>
                <w:kern w:val="0"/>
                <w:sz w:val="24"/>
                <w:lang w:bidi="ar"/>
              </w:rPr>
            </w:pPr>
            <w:r>
              <w:rPr>
                <w:rFonts w:eastAsiaTheme="minorEastAsia"/>
                <w:kern w:val="0"/>
                <w:sz w:val="24"/>
                <w:lang w:bidi="ar"/>
              </w:rPr>
              <w:t>达到援藏工作要求</w:t>
            </w:r>
          </w:p>
        </w:tc>
        <w:tc>
          <w:tcPr>
            <w:tcW w:w="2712" w:type="dxa"/>
            <w:tcBorders>
              <w:top w:val="single" w:color="auto" w:sz="4" w:space="0"/>
              <w:left w:val="nil"/>
              <w:bottom w:val="single" w:color="auto" w:sz="4" w:space="0"/>
              <w:right w:val="single" w:color="auto" w:sz="4" w:space="0"/>
            </w:tcBorders>
            <w:shd w:val="clear" w:color="auto" w:fill="auto"/>
            <w:vAlign w:val="center"/>
          </w:tcPr>
          <w:p w14:paraId="534E3D59">
            <w:pPr>
              <w:jc w:val="center"/>
              <w:rPr>
                <w:rFonts w:eastAsiaTheme="minorEastAsia"/>
                <w:kern w:val="0"/>
                <w:sz w:val="24"/>
                <w:lang w:bidi="ar"/>
              </w:rPr>
            </w:pPr>
            <w:r>
              <w:rPr>
                <w:rFonts w:eastAsiaTheme="minorEastAsia"/>
                <w:kern w:val="0"/>
                <w:sz w:val="24"/>
                <w:lang w:bidi="ar"/>
              </w:rPr>
              <w:t>选派人员到藏区后结合本人实际情况，坚持人岗相适、平职安排、专业对口的原则，确保帮扶力量最大限度发挥作用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D35A75">
            <w:pPr>
              <w:widowControl/>
              <w:spacing w:line="320" w:lineRule="exact"/>
              <w:jc w:val="center"/>
              <w:textAlignment w:val="bottom"/>
              <w:rPr>
                <w:rFonts w:eastAsiaTheme="minorEastAsia"/>
                <w:sz w:val="24"/>
              </w:rPr>
            </w:pPr>
            <w:r>
              <w:rPr>
                <w:rFonts w:eastAsiaTheme="minorEastAsia"/>
                <w:sz w:val="24"/>
              </w:rPr>
              <w:t>已完成</w:t>
            </w:r>
          </w:p>
        </w:tc>
      </w:tr>
      <w:tr w14:paraId="576782D7">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58A91B8A">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6C705961">
            <w:pPr>
              <w:spacing w:line="320" w:lineRule="exact"/>
              <w:jc w:val="center"/>
              <w:rPr>
                <w:rFonts w:eastAsiaTheme="minorEastAsia"/>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A81FDAF">
            <w:pPr>
              <w:widowControl/>
              <w:spacing w:line="320" w:lineRule="exact"/>
              <w:jc w:val="center"/>
              <w:textAlignment w:val="bottom"/>
              <w:rPr>
                <w:rFonts w:eastAsiaTheme="minorEastAsia"/>
                <w:sz w:val="24"/>
              </w:rPr>
            </w:pPr>
            <w:r>
              <w:rPr>
                <w:rFonts w:eastAsiaTheme="minorEastAsia"/>
                <w:kern w:val="0"/>
                <w:sz w:val="24"/>
                <w:lang w:bidi="ar"/>
              </w:rPr>
              <w:t>时效指标</w:t>
            </w:r>
          </w:p>
        </w:tc>
        <w:tc>
          <w:tcPr>
            <w:tcW w:w="25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E8122A2">
            <w:pPr>
              <w:widowControl/>
              <w:spacing w:line="320" w:lineRule="exact"/>
              <w:jc w:val="center"/>
              <w:textAlignment w:val="bottom"/>
              <w:rPr>
                <w:rFonts w:eastAsiaTheme="minorEastAsia"/>
                <w:kern w:val="0"/>
                <w:sz w:val="24"/>
                <w:lang w:bidi="ar"/>
              </w:rPr>
            </w:pPr>
            <w:r>
              <w:rPr>
                <w:rFonts w:eastAsiaTheme="minorEastAsia"/>
                <w:kern w:val="0"/>
                <w:sz w:val="24"/>
                <w:lang w:bidi="ar"/>
              </w:rPr>
              <w:t>按工作计划</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55D73">
            <w:pPr>
              <w:widowControl/>
              <w:spacing w:line="320" w:lineRule="exact"/>
              <w:jc w:val="center"/>
              <w:textAlignment w:val="bottom"/>
              <w:rPr>
                <w:rFonts w:eastAsiaTheme="minorEastAsia"/>
                <w:kern w:val="0"/>
                <w:sz w:val="24"/>
                <w:lang w:bidi="ar"/>
              </w:rPr>
            </w:pPr>
            <w:r>
              <w:rPr>
                <w:rFonts w:eastAsiaTheme="minorEastAsia"/>
                <w:kern w:val="0"/>
                <w:sz w:val="24"/>
                <w:lang w:bidi="ar"/>
              </w:rPr>
              <w:t>1-12月</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3DF9A9">
            <w:pPr>
              <w:widowControl/>
              <w:spacing w:line="320" w:lineRule="exact"/>
              <w:jc w:val="center"/>
              <w:textAlignment w:val="bottom"/>
              <w:rPr>
                <w:rFonts w:eastAsiaTheme="minorEastAsia"/>
                <w:sz w:val="24"/>
              </w:rPr>
            </w:pPr>
            <w:r>
              <w:rPr>
                <w:rFonts w:eastAsiaTheme="minorEastAsia"/>
                <w:sz w:val="24"/>
              </w:rPr>
              <w:t>已完成</w:t>
            </w:r>
          </w:p>
        </w:tc>
      </w:tr>
      <w:tr w14:paraId="67D6CBE9">
        <w:tblPrEx>
          <w:tblCellMar>
            <w:top w:w="0" w:type="dxa"/>
            <w:left w:w="108" w:type="dxa"/>
            <w:bottom w:w="0" w:type="dxa"/>
            <w:right w:w="108" w:type="dxa"/>
          </w:tblCellMar>
        </w:tblPrEx>
        <w:trPr>
          <w:trHeight w:val="415" w:hRule="atLeast"/>
        </w:trPr>
        <w:tc>
          <w:tcPr>
            <w:tcW w:w="1286" w:type="dxa"/>
            <w:vMerge w:val="continue"/>
            <w:tcBorders>
              <w:left w:val="single" w:color="000000" w:sz="4" w:space="0"/>
              <w:right w:val="single" w:color="000000" w:sz="4" w:space="0"/>
            </w:tcBorders>
            <w:shd w:val="clear" w:color="auto" w:fill="auto"/>
            <w:vAlign w:val="center"/>
          </w:tcPr>
          <w:p w14:paraId="16795D73">
            <w:pPr>
              <w:spacing w:line="320" w:lineRule="exact"/>
              <w:jc w:val="center"/>
              <w:rPr>
                <w:rFonts w:eastAsiaTheme="minorEastAsia"/>
                <w:sz w:val="24"/>
              </w:rPr>
            </w:pPr>
          </w:p>
        </w:tc>
        <w:tc>
          <w:tcPr>
            <w:tcW w:w="828" w:type="dxa"/>
            <w:vMerge w:val="continue"/>
            <w:tcBorders>
              <w:left w:val="single" w:color="000000" w:sz="4" w:space="0"/>
              <w:right w:val="single" w:color="000000" w:sz="4" w:space="0"/>
            </w:tcBorders>
            <w:shd w:val="clear" w:color="auto" w:fill="auto"/>
            <w:vAlign w:val="bottom"/>
          </w:tcPr>
          <w:p w14:paraId="50023031">
            <w:pPr>
              <w:spacing w:line="320" w:lineRule="exact"/>
              <w:jc w:val="center"/>
              <w:rPr>
                <w:rFonts w:eastAsiaTheme="minorEastAsia"/>
                <w:sz w:val="24"/>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470CE0B">
            <w:pPr>
              <w:widowControl/>
              <w:spacing w:line="320" w:lineRule="exact"/>
              <w:jc w:val="center"/>
              <w:textAlignment w:val="bottom"/>
              <w:rPr>
                <w:rFonts w:eastAsiaTheme="minorEastAsia"/>
                <w:kern w:val="0"/>
                <w:sz w:val="24"/>
                <w:lang w:bidi="ar"/>
              </w:rPr>
            </w:pPr>
            <w:r>
              <w:rPr>
                <w:rFonts w:eastAsiaTheme="minorEastAsia"/>
                <w:kern w:val="0"/>
                <w:sz w:val="24"/>
                <w:lang w:bidi="ar"/>
              </w:rPr>
              <w:t>成本指标</w:t>
            </w:r>
          </w:p>
        </w:tc>
        <w:tc>
          <w:tcPr>
            <w:tcW w:w="25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81BE33">
            <w:pPr>
              <w:widowControl/>
              <w:jc w:val="center"/>
              <w:rPr>
                <w:rFonts w:eastAsiaTheme="minorEastAsia"/>
                <w:kern w:val="0"/>
                <w:sz w:val="24"/>
                <w:lang w:bidi="ar"/>
              </w:rPr>
            </w:pPr>
            <w:r>
              <w:rPr>
                <w:rFonts w:eastAsiaTheme="minorEastAsia"/>
                <w:kern w:val="0"/>
                <w:sz w:val="24"/>
                <w:lang w:bidi="ar"/>
              </w:rPr>
              <w:t>生活补助、援藏援彝特殊补贴</w:t>
            </w:r>
          </w:p>
        </w:tc>
        <w:tc>
          <w:tcPr>
            <w:tcW w:w="2712" w:type="dxa"/>
            <w:tcBorders>
              <w:top w:val="single" w:color="auto" w:sz="4" w:space="0"/>
              <w:left w:val="nil"/>
              <w:bottom w:val="single" w:color="auto" w:sz="4" w:space="0"/>
              <w:right w:val="single" w:color="auto" w:sz="4" w:space="0"/>
            </w:tcBorders>
            <w:shd w:val="clear" w:color="auto" w:fill="auto"/>
            <w:vAlign w:val="center"/>
          </w:tcPr>
          <w:p w14:paraId="4F989F44">
            <w:pPr>
              <w:jc w:val="center"/>
              <w:rPr>
                <w:rFonts w:eastAsiaTheme="minorEastAsia"/>
                <w:kern w:val="0"/>
                <w:sz w:val="24"/>
                <w:lang w:bidi="ar"/>
              </w:rPr>
            </w:pPr>
            <w:r>
              <w:rPr>
                <w:rFonts w:eastAsiaTheme="minorEastAsia"/>
                <w:kern w:val="0"/>
                <w:sz w:val="24"/>
                <w:lang w:bidi="ar"/>
              </w:rPr>
              <w:t>全年共需5万元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9A537">
            <w:pPr>
              <w:widowControl/>
              <w:spacing w:line="320" w:lineRule="exact"/>
              <w:jc w:val="center"/>
              <w:textAlignment w:val="bottom"/>
              <w:rPr>
                <w:rFonts w:eastAsiaTheme="minorEastAsia"/>
                <w:sz w:val="24"/>
              </w:rPr>
            </w:pPr>
            <w:r>
              <w:rPr>
                <w:rFonts w:eastAsiaTheme="minorEastAsia"/>
                <w:sz w:val="24"/>
              </w:rPr>
              <w:t>已完成</w:t>
            </w:r>
          </w:p>
        </w:tc>
      </w:tr>
      <w:tr w14:paraId="7A4D8A36">
        <w:tblPrEx>
          <w:tblCellMar>
            <w:top w:w="0" w:type="dxa"/>
            <w:left w:w="108" w:type="dxa"/>
            <w:bottom w:w="0" w:type="dxa"/>
            <w:right w:w="108" w:type="dxa"/>
          </w:tblCellMar>
        </w:tblPrEx>
        <w:trPr>
          <w:trHeight w:val="480" w:hRule="atLeast"/>
        </w:trPr>
        <w:tc>
          <w:tcPr>
            <w:tcW w:w="1286" w:type="dxa"/>
            <w:vMerge w:val="continue"/>
            <w:tcBorders>
              <w:left w:val="single" w:color="000000" w:sz="4" w:space="0"/>
              <w:right w:val="single" w:color="000000" w:sz="4" w:space="0"/>
            </w:tcBorders>
            <w:shd w:val="clear" w:color="auto" w:fill="auto"/>
            <w:vAlign w:val="center"/>
          </w:tcPr>
          <w:p w14:paraId="09B1369E">
            <w:pPr>
              <w:spacing w:line="320" w:lineRule="exact"/>
              <w:jc w:val="center"/>
              <w:rPr>
                <w:rFonts w:eastAsiaTheme="minorEastAsia"/>
                <w:sz w:val="24"/>
              </w:rPr>
            </w:pPr>
          </w:p>
        </w:tc>
        <w:tc>
          <w:tcPr>
            <w:tcW w:w="828" w:type="dxa"/>
            <w:tcBorders>
              <w:top w:val="single" w:color="000000" w:sz="4" w:space="0"/>
              <w:left w:val="single" w:color="000000" w:sz="4" w:space="0"/>
              <w:bottom w:val="single" w:color="auto" w:sz="4" w:space="0"/>
              <w:right w:val="single" w:color="000000" w:sz="4" w:space="0"/>
            </w:tcBorders>
            <w:shd w:val="clear" w:color="auto" w:fill="auto"/>
            <w:vAlign w:val="center"/>
          </w:tcPr>
          <w:p w14:paraId="4633F045">
            <w:pPr>
              <w:widowControl/>
              <w:spacing w:line="320" w:lineRule="exact"/>
              <w:jc w:val="center"/>
              <w:textAlignment w:val="bottom"/>
              <w:rPr>
                <w:rFonts w:eastAsiaTheme="minorEastAsia"/>
                <w:sz w:val="24"/>
              </w:rPr>
            </w:pPr>
            <w:r>
              <w:rPr>
                <w:rFonts w:eastAsiaTheme="minorEastAsia"/>
                <w:kern w:val="0"/>
                <w:sz w:val="24"/>
                <w:lang w:bidi="ar"/>
              </w:rPr>
              <w:t>效益</w:t>
            </w:r>
            <w:r>
              <w:rPr>
                <w:rFonts w:eastAsiaTheme="minorEastAsia"/>
                <w:kern w:val="0"/>
                <w:sz w:val="24"/>
                <w:lang w:bidi="ar"/>
              </w:rPr>
              <w:br w:type="textWrapping"/>
            </w:r>
            <w:r>
              <w:rPr>
                <w:rFonts w:eastAsiaTheme="minorEastAsia"/>
                <w:kern w:val="0"/>
                <w:sz w:val="24"/>
                <w:lang w:bidi="ar"/>
              </w:rPr>
              <w:t>指标</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14900AA">
            <w:pPr>
              <w:widowControl/>
              <w:spacing w:line="320" w:lineRule="exact"/>
              <w:jc w:val="center"/>
              <w:textAlignment w:val="bottom"/>
              <w:rPr>
                <w:rFonts w:eastAsiaTheme="minorEastAsia"/>
                <w:sz w:val="24"/>
              </w:rPr>
            </w:pPr>
            <w:r>
              <w:rPr>
                <w:rFonts w:eastAsiaTheme="minorEastAsia"/>
                <w:kern w:val="0"/>
                <w:sz w:val="24"/>
                <w:lang w:bidi="ar"/>
              </w:rPr>
              <w:t>社会效益指标</w:t>
            </w:r>
          </w:p>
        </w:tc>
        <w:tc>
          <w:tcPr>
            <w:tcW w:w="25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0C933B">
            <w:pPr>
              <w:widowControl/>
              <w:jc w:val="center"/>
              <w:rPr>
                <w:rFonts w:eastAsiaTheme="minorEastAsia"/>
                <w:kern w:val="0"/>
                <w:sz w:val="24"/>
                <w:lang w:bidi="ar"/>
              </w:rPr>
            </w:pPr>
            <w:r>
              <w:rPr>
                <w:rFonts w:eastAsiaTheme="minorEastAsia"/>
                <w:kern w:val="0"/>
                <w:sz w:val="24"/>
                <w:lang w:bidi="ar"/>
              </w:rPr>
              <w:t>帮助藏区脱贫</w:t>
            </w:r>
          </w:p>
        </w:tc>
        <w:tc>
          <w:tcPr>
            <w:tcW w:w="2712" w:type="dxa"/>
            <w:tcBorders>
              <w:top w:val="single" w:color="auto" w:sz="4" w:space="0"/>
              <w:left w:val="nil"/>
              <w:bottom w:val="single" w:color="auto" w:sz="4" w:space="0"/>
              <w:right w:val="single" w:color="auto" w:sz="4" w:space="0"/>
            </w:tcBorders>
            <w:shd w:val="clear" w:color="auto" w:fill="auto"/>
            <w:vAlign w:val="center"/>
          </w:tcPr>
          <w:p w14:paraId="44B09E5C">
            <w:pPr>
              <w:jc w:val="center"/>
              <w:rPr>
                <w:rFonts w:eastAsiaTheme="minorEastAsia"/>
                <w:kern w:val="0"/>
                <w:sz w:val="24"/>
                <w:lang w:bidi="ar"/>
              </w:rPr>
            </w:pPr>
            <w:r>
              <w:rPr>
                <w:rFonts w:eastAsiaTheme="minorEastAsia"/>
                <w:kern w:val="0"/>
                <w:sz w:val="24"/>
                <w:lang w:bidi="ar"/>
              </w:rPr>
              <w:t>对口帮扶藏区，脱贫攻坚</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15469">
            <w:pPr>
              <w:widowControl/>
              <w:spacing w:line="320" w:lineRule="exact"/>
              <w:jc w:val="center"/>
              <w:textAlignment w:val="bottom"/>
              <w:rPr>
                <w:rFonts w:eastAsiaTheme="minorEastAsia"/>
                <w:sz w:val="24"/>
              </w:rPr>
            </w:pPr>
            <w:r>
              <w:rPr>
                <w:rFonts w:eastAsiaTheme="minorEastAsia"/>
                <w:sz w:val="24"/>
              </w:rPr>
              <w:t>已完成</w:t>
            </w:r>
          </w:p>
        </w:tc>
      </w:tr>
      <w:tr w14:paraId="0A3D075D">
        <w:tblPrEx>
          <w:tblCellMar>
            <w:top w:w="0" w:type="dxa"/>
            <w:left w:w="108" w:type="dxa"/>
            <w:bottom w:w="0" w:type="dxa"/>
            <w:right w:w="108" w:type="dxa"/>
          </w:tblCellMar>
        </w:tblPrEx>
        <w:trPr>
          <w:trHeight w:val="480" w:hRule="atLeast"/>
        </w:trPr>
        <w:tc>
          <w:tcPr>
            <w:tcW w:w="1286" w:type="dxa"/>
            <w:vMerge w:val="continue"/>
            <w:tcBorders>
              <w:left w:val="single" w:color="000000" w:sz="4" w:space="0"/>
              <w:bottom w:val="single" w:color="auto" w:sz="4" w:space="0"/>
              <w:right w:val="single" w:color="000000" w:sz="4" w:space="0"/>
            </w:tcBorders>
            <w:shd w:val="clear" w:color="auto" w:fill="auto"/>
            <w:vAlign w:val="center"/>
          </w:tcPr>
          <w:p w14:paraId="306B8792">
            <w:pPr>
              <w:spacing w:line="320" w:lineRule="exact"/>
              <w:jc w:val="center"/>
              <w:rPr>
                <w:rFonts w:eastAsiaTheme="minorEastAsia"/>
                <w:sz w:val="24"/>
              </w:rPr>
            </w:pPr>
          </w:p>
        </w:tc>
        <w:tc>
          <w:tcPr>
            <w:tcW w:w="1141" w:type="dxa"/>
            <w:gridSpan w:val="2"/>
            <w:tcBorders>
              <w:left w:val="single" w:color="000000" w:sz="4" w:space="0"/>
              <w:bottom w:val="single" w:color="000000" w:sz="4" w:space="0"/>
              <w:right w:val="single" w:color="000000" w:sz="4" w:space="0"/>
            </w:tcBorders>
            <w:shd w:val="clear" w:color="auto" w:fill="auto"/>
            <w:vAlign w:val="bottom"/>
          </w:tcPr>
          <w:p w14:paraId="0295E916">
            <w:pPr>
              <w:spacing w:line="320" w:lineRule="exact"/>
              <w:rPr>
                <w:rFonts w:eastAsiaTheme="minorEastAsia"/>
                <w:sz w:val="24"/>
              </w:rPr>
            </w:pPr>
            <w:r>
              <w:rPr>
                <w:rFonts w:eastAsiaTheme="minorEastAsia"/>
                <w:sz w:val="24"/>
              </w:rPr>
              <w:t>满意度指标</w:t>
            </w:r>
          </w:p>
        </w:tc>
        <w:tc>
          <w:tcPr>
            <w:tcW w:w="1956"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14:paraId="3E1C70EB">
            <w:pPr>
              <w:widowControl/>
              <w:spacing w:line="320" w:lineRule="exact"/>
              <w:jc w:val="center"/>
              <w:textAlignment w:val="bottom"/>
              <w:rPr>
                <w:rFonts w:eastAsiaTheme="minorEastAsia"/>
                <w:sz w:val="24"/>
              </w:rPr>
            </w:pPr>
            <w:r>
              <w:rPr>
                <w:rFonts w:eastAsiaTheme="minorEastAsia"/>
                <w:kern w:val="0"/>
                <w:sz w:val="24"/>
                <w:lang w:bidi="ar"/>
              </w:rPr>
              <w:t>满意度指标</w:t>
            </w:r>
          </w:p>
        </w:tc>
        <w:tc>
          <w:tcPr>
            <w:tcW w:w="25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B313FD">
            <w:pPr>
              <w:widowControl/>
              <w:jc w:val="center"/>
              <w:rPr>
                <w:rFonts w:eastAsiaTheme="minorEastAsia"/>
                <w:kern w:val="0"/>
                <w:sz w:val="24"/>
                <w:lang w:bidi="ar"/>
              </w:rPr>
            </w:pPr>
            <w:r>
              <w:rPr>
                <w:rFonts w:eastAsiaTheme="minorEastAsia"/>
                <w:kern w:val="0"/>
                <w:sz w:val="24"/>
                <w:lang w:bidi="ar"/>
              </w:rPr>
              <w:t>群众满意度</w:t>
            </w:r>
          </w:p>
        </w:tc>
        <w:tc>
          <w:tcPr>
            <w:tcW w:w="2712" w:type="dxa"/>
            <w:tcBorders>
              <w:top w:val="single" w:color="auto" w:sz="4" w:space="0"/>
              <w:left w:val="nil"/>
              <w:bottom w:val="single" w:color="auto" w:sz="4" w:space="0"/>
              <w:right w:val="single" w:color="auto" w:sz="4" w:space="0"/>
            </w:tcBorders>
            <w:shd w:val="clear" w:color="auto" w:fill="auto"/>
            <w:vAlign w:val="center"/>
          </w:tcPr>
          <w:p w14:paraId="4F09F934">
            <w:pPr>
              <w:jc w:val="center"/>
              <w:rPr>
                <w:rFonts w:eastAsiaTheme="minorEastAsia"/>
                <w:kern w:val="0"/>
                <w:sz w:val="24"/>
                <w:lang w:bidi="ar"/>
              </w:rPr>
            </w:pPr>
            <w:r>
              <w:rPr>
                <w:rFonts w:eastAsiaTheme="minorEastAsia"/>
                <w:kern w:val="0"/>
                <w:sz w:val="24"/>
                <w:lang w:bidi="ar"/>
              </w:rPr>
              <w:t>95%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3930F">
            <w:pPr>
              <w:widowControl/>
              <w:spacing w:line="320" w:lineRule="exact"/>
              <w:jc w:val="center"/>
              <w:textAlignment w:val="bottom"/>
              <w:rPr>
                <w:rFonts w:eastAsiaTheme="minorEastAsia"/>
                <w:sz w:val="24"/>
              </w:rPr>
            </w:pPr>
            <w:r>
              <w:rPr>
                <w:rFonts w:eastAsiaTheme="minorEastAsia"/>
                <w:sz w:val="24"/>
              </w:rPr>
              <w:t>已完成</w:t>
            </w:r>
          </w:p>
        </w:tc>
      </w:tr>
    </w:tbl>
    <w:p w14:paraId="2DA14D65">
      <w:pPr>
        <w:pStyle w:val="2"/>
        <w:spacing w:before="93"/>
      </w:pPr>
    </w:p>
    <w:p w14:paraId="3DE0D9BB">
      <w:pPr>
        <w:pStyle w:val="2"/>
        <w:spacing w:before="93"/>
      </w:pPr>
    </w:p>
    <w:p w14:paraId="3404DC42">
      <w:pPr>
        <w:pStyle w:val="2"/>
        <w:spacing w:before="93"/>
      </w:pPr>
    </w:p>
    <w:p w14:paraId="617172B6">
      <w:pPr>
        <w:pStyle w:val="2"/>
        <w:spacing w:before="93"/>
      </w:pPr>
    </w:p>
    <w:p w14:paraId="2A91534B">
      <w:pPr>
        <w:pStyle w:val="2"/>
        <w:spacing w:before="93"/>
      </w:pPr>
    </w:p>
    <w:p w14:paraId="4FCB326F">
      <w:pPr>
        <w:pStyle w:val="2"/>
        <w:spacing w:before="93"/>
      </w:pPr>
    </w:p>
    <w:p w14:paraId="294DC70A">
      <w:pPr>
        <w:spacing w:line="600" w:lineRule="exact"/>
        <w:jc w:val="center"/>
        <w:outlineLvl w:val="0"/>
        <w:rPr>
          <w:rFonts w:eastAsia="仿宋"/>
        </w:rPr>
      </w:pPr>
      <w:bookmarkStart w:id="85" w:name="_Toc113463280"/>
      <w:r>
        <w:rPr>
          <w:rFonts w:eastAsia="黑体"/>
          <w:sz w:val="44"/>
          <w:szCs w:val="44"/>
        </w:rPr>
        <w:t>第</w:t>
      </w:r>
      <w:r>
        <w:rPr>
          <w:rStyle w:val="24"/>
          <w:rFonts w:eastAsia="黑体"/>
          <w:b w:val="0"/>
        </w:rPr>
        <w:t>五部分 附表</w:t>
      </w:r>
      <w:bookmarkEnd w:id="81"/>
      <w:bookmarkEnd w:id="84"/>
      <w:bookmarkEnd w:id="85"/>
      <w:bookmarkStart w:id="86" w:name="_Toc15396619"/>
    </w:p>
    <w:p w14:paraId="163833AE">
      <w:pPr>
        <w:pStyle w:val="4"/>
        <w:spacing w:line="400" w:lineRule="exact"/>
        <w:rPr>
          <w:rFonts w:ascii="Times New Roman" w:hAnsi="Times New Roman" w:eastAsia="仿宋" w:cs="Times New Roman"/>
        </w:rPr>
      </w:pPr>
      <w:bookmarkStart w:id="87" w:name="_Toc113463281"/>
      <w:r>
        <w:rPr>
          <w:rFonts w:ascii="Times New Roman" w:hAnsi="Times New Roman" w:eastAsia="仿宋" w:cs="Times New Roman"/>
          <w:b w:val="0"/>
        </w:rPr>
        <w:t>一、收</w:t>
      </w:r>
      <w:r>
        <w:rPr>
          <w:rStyle w:val="25"/>
          <w:rFonts w:ascii="Times New Roman" w:hAnsi="Times New Roman" w:eastAsia="仿宋" w:cs="Times New Roman"/>
          <w:b w:val="0"/>
          <w:bCs w:val="0"/>
        </w:rPr>
        <w:t>入支出决算总表</w:t>
      </w:r>
      <w:bookmarkEnd w:id="86"/>
      <w:bookmarkEnd w:id="87"/>
    </w:p>
    <w:p w14:paraId="121E3D2F">
      <w:pPr>
        <w:pStyle w:val="4"/>
        <w:spacing w:line="400" w:lineRule="exact"/>
        <w:rPr>
          <w:rFonts w:ascii="Times New Roman" w:hAnsi="Times New Roman" w:eastAsia="仿宋" w:cs="Times New Roman"/>
        </w:rPr>
      </w:pPr>
      <w:bookmarkStart w:id="88" w:name="_Toc113463282"/>
      <w:bookmarkStart w:id="89" w:name="_Toc15396620"/>
      <w:r>
        <w:rPr>
          <w:rFonts w:ascii="Times New Roman" w:hAnsi="Times New Roman" w:eastAsia="仿宋" w:cs="Times New Roman"/>
          <w:b w:val="0"/>
        </w:rPr>
        <w:t>二、收</w:t>
      </w:r>
      <w:r>
        <w:rPr>
          <w:rStyle w:val="25"/>
          <w:rFonts w:ascii="Times New Roman" w:hAnsi="Times New Roman" w:eastAsia="仿宋" w:cs="Times New Roman"/>
          <w:b w:val="0"/>
          <w:bCs w:val="0"/>
        </w:rPr>
        <w:t>入决算表</w:t>
      </w:r>
      <w:bookmarkEnd w:id="88"/>
      <w:bookmarkEnd w:id="89"/>
    </w:p>
    <w:p w14:paraId="5173DEDF">
      <w:pPr>
        <w:pStyle w:val="4"/>
        <w:spacing w:line="400" w:lineRule="exact"/>
        <w:rPr>
          <w:rFonts w:ascii="Times New Roman" w:hAnsi="Times New Roman" w:eastAsia="仿宋" w:cs="Times New Roman"/>
        </w:rPr>
      </w:pPr>
      <w:bookmarkStart w:id="90" w:name="_Toc15396621"/>
      <w:bookmarkStart w:id="91" w:name="_Toc113463283"/>
      <w:r>
        <w:rPr>
          <w:rStyle w:val="25"/>
          <w:rFonts w:ascii="Times New Roman" w:hAnsi="Times New Roman" w:eastAsia="仿宋" w:cs="Times New Roman"/>
          <w:b w:val="0"/>
          <w:bCs w:val="0"/>
        </w:rPr>
        <w:t>三、</w:t>
      </w:r>
      <w:r>
        <w:rPr>
          <w:rFonts w:ascii="Times New Roman" w:hAnsi="Times New Roman" w:eastAsia="仿宋" w:cs="Times New Roman"/>
          <w:b w:val="0"/>
        </w:rPr>
        <w:t>支</w:t>
      </w:r>
      <w:r>
        <w:rPr>
          <w:rStyle w:val="25"/>
          <w:rFonts w:ascii="Times New Roman" w:hAnsi="Times New Roman" w:eastAsia="仿宋" w:cs="Times New Roman"/>
          <w:b w:val="0"/>
          <w:bCs w:val="0"/>
        </w:rPr>
        <w:t>出决算表</w:t>
      </w:r>
      <w:bookmarkEnd w:id="90"/>
      <w:bookmarkEnd w:id="91"/>
    </w:p>
    <w:p w14:paraId="4E3AA1FB">
      <w:pPr>
        <w:pStyle w:val="4"/>
        <w:spacing w:line="400" w:lineRule="exact"/>
        <w:rPr>
          <w:rFonts w:ascii="Times New Roman" w:hAnsi="Times New Roman" w:eastAsia="仿宋" w:cs="Times New Roman"/>
          <w:b w:val="0"/>
        </w:rPr>
      </w:pPr>
      <w:bookmarkStart w:id="92" w:name="_Toc113463284"/>
      <w:bookmarkStart w:id="93" w:name="_Toc15396622"/>
      <w:r>
        <w:rPr>
          <w:rStyle w:val="25"/>
          <w:rFonts w:ascii="Times New Roman" w:hAnsi="Times New Roman" w:eastAsia="仿宋" w:cs="Times New Roman"/>
          <w:b w:val="0"/>
          <w:bCs w:val="0"/>
        </w:rPr>
        <w:t>四、</w:t>
      </w:r>
      <w:r>
        <w:rPr>
          <w:rFonts w:ascii="Times New Roman" w:hAnsi="Times New Roman" w:eastAsia="仿宋" w:cs="Times New Roman"/>
          <w:b w:val="0"/>
        </w:rPr>
        <w:t>财</w:t>
      </w:r>
      <w:r>
        <w:rPr>
          <w:rStyle w:val="25"/>
          <w:rFonts w:ascii="Times New Roman" w:hAnsi="Times New Roman" w:eastAsia="仿宋" w:cs="Times New Roman"/>
          <w:b w:val="0"/>
          <w:bCs w:val="0"/>
        </w:rPr>
        <w:t>政拨款收入支出决算总表</w:t>
      </w:r>
      <w:bookmarkEnd w:id="92"/>
      <w:bookmarkEnd w:id="93"/>
    </w:p>
    <w:p w14:paraId="2A14C242">
      <w:pPr>
        <w:pStyle w:val="4"/>
        <w:spacing w:line="400" w:lineRule="exact"/>
        <w:rPr>
          <w:rStyle w:val="25"/>
          <w:rFonts w:ascii="Times New Roman" w:hAnsi="Times New Roman" w:eastAsia="仿宋" w:cs="Times New Roman"/>
          <w:b w:val="0"/>
          <w:bCs w:val="0"/>
        </w:rPr>
      </w:pPr>
      <w:bookmarkStart w:id="94" w:name="_Toc113463285"/>
      <w:bookmarkStart w:id="95" w:name="_Toc15396623"/>
      <w:r>
        <w:rPr>
          <w:rStyle w:val="25"/>
          <w:rFonts w:ascii="Times New Roman" w:hAnsi="Times New Roman" w:eastAsia="仿宋" w:cs="Times New Roman"/>
          <w:b w:val="0"/>
          <w:bCs w:val="0"/>
        </w:rPr>
        <w:t>五、</w:t>
      </w:r>
      <w:r>
        <w:rPr>
          <w:rFonts w:ascii="Times New Roman" w:hAnsi="Times New Roman" w:eastAsia="仿宋" w:cs="Times New Roman"/>
          <w:b w:val="0"/>
        </w:rPr>
        <w:t>财</w:t>
      </w:r>
      <w:r>
        <w:rPr>
          <w:rStyle w:val="25"/>
          <w:rFonts w:ascii="Times New Roman" w:hAnsi="Times New Roman" w:eastAsia="仿宋" w:cs="Times New Roman"/>
          <w:b w:val="0"/>
          <w:bCs w:val="0"/>
        </w:rPr>
        <w:t>政拨款支出决算明细表</w:t>
      </w:r>
      <w:bookmarkEnd w:id="94"/>
      <w:bookmarkEnd w:id="95"/>
      <w:bookmarkStart w:id="96" w:name="_Toc15396624"/>
    </w:p>
    <w:p w14:paraId="4D8479C2">
      <w:pPr>
        <w:pStyle w:val="4"/>
        <w:spacing w:line="400" w:lineRule="exact"/>
        <w:rPr>
          <w:rFonts w:ascii="Times New Roman" w:hAnsi="Times New Roman" w:eastAsia="仿宋" w:cs="Times New Roman"/>
        </w:rPr>
      </w:pPr>
      <w:bookmarkStart w:id="97" w:name="_Toc113463286"/>
      <w:r>
        <w:rPr>
          <w:rStyle w:val="25"/>
          <w:rFonts w:ascii="Times New Roman" w:hAnsi="Times New Roman" w:eastAsia="仿宋" w:cs="Times New Roman"/>
          <w:b w:val="0"/>
          <w:bCs w:val="0"/>
        </w:rPr>
        <w:t>六、</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般公共预算财政拨款支出决算表</w:t>
      </w:r>
      <w:bookmarkEnd w:id="96"/>
      <w:bookmarkEnd w:id="97"/>
    </w:p>
    <w:p w14:paraId="31F36DCA">
      <w:pPr>
        <w:pStyle w:val="4"/>
        <w:spacing w:line="400" w:lineRule="exact"/>
        <w:rPr>
          <w:rFonts w:ascii="Times New Roman" w:hAnsi="Times New Roman" w:eastAsia="仿宋" w:cs="Times New Roman"/>
        </w:rPr>
      </w:pPr>
      <w:bookmarkStart w:id="98" w:name="_Toc113463287"/>
      <w:bookmarkStart w:id="99" w:name="_Toc15396625"/>
      <w:r>
        <w:rPr>
          <w:rStyle w:val="25"/>
          <w:rFonts w:ascii="Times New Roman" w:hAnsi="Times New Roman" w:eastAsia="仿宋" w:cs="Times New Roman"/>
          <w:b w:val="0"/>
          <w:bCs w:val="0"/>
        </w:rPr>
        <w:t>七、</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般公共预算财政拨款支出决算明细表</w:t>
      </w:r>
      <w:bookmarkEnd w:id="98"/>
      <w:bookmarkEnd w:id="99"/>
    </w:p>
    <w:p w14:paraId="2E453076">
      <w:pPr>
        <w:pStyle w:val="4"/>
        <w:spacing w:line="400" w:lineRule="exact"/>
        <w:rPr>
          <w:rFonts w:ascii="Times New Roman" w:hAnsi="Times New Roman" w:eastAsia="仿宋" w:cs="Times New Roman"/>
        </w:rPr>
      </w:pPr>
      <w:bookmarkStart w:id="100" w:name="_Toc15396626"/>
      <w:bookmarkStart w:id="101" w:name="_Toc113463288"/>
      <w:r>
        <w:rPr>
          <w:rStyle w:val="25"/>
          <w:rFonts w:ascii="Times New Roman" w:hAnsi="Times New Roman" w:eastAsia="仿宋" w:cs="Times New Roman"/>
          <w:b w:val="0"/>
          <w:bCs w:val="0"/>
        </w:rPr>
        <w:t>八、</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般公共预算财政拨款基本支出决算表</w:t>
      </w:r>
      <w:bookmarkEnd w:id="100"/>
      <w:bookmarkEnd w:id="101"/>
    </w:p>
    <w:p w14:paraId="214D0640">
      <w:pPr>
        <w:pStyle w:val="4"/>
        <w:spacing w:line="400" w:lineRule="exact"/>
        <w:rPr>
          <w:rFonts w:ascii="Times New Roman" w:hAnsi="Times New Roman" w:eastAsia="仿宋" w:cs="Times New Roman"/>
        </w:rPr>
      </w:pPr>
      <w:bookmarkStart w:id="102" w:name="_Toc15396627"/>
      <w:bookmarkStart w:id="103" w:name="_Toc113463289"/>
      <w:r>
        <w:rPr>
          <w:rStyle w:val="25"/>
          <w:rFonts w:ascii="Times New Roman" w:hAnsi="Times New Roman" w:eastAsia="仿宋" w:cs="Times New Roman"/>
          <w:b w:val="0"/>
          <w:bCs w:val="0"/>
        </w:rPr>
        <w:t>九、</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般公共预算财政拨款项目支出决算表</w:t>
      </w:r>
      <w:bookmarkEnd w:id="102"/>
      <w:bookmarkEnd w:id="103"/>
    </w:p>
    <w:p w14:paraId="463243E6">
      <w:pPr>
        <w:pStyle w:val="4"/>
        <w:spacing w:line="400" w:lineRule="exact"/>
        <w:rPr>
          <w:rFonts w:ascii="Times New Roman" w:hAnsi="Times New Roman" w:eastAsia="仿宋" w:cs="Times New Roman"/>
        </w:rPr>
      </w:pPr>
      <w:bookmarkStart w:id="104" w:name="_Toc15396628"/>
      <w:bookmarkStart w:id="105" w:name="_Toc113463290"/>
      <w:r>
        <w:rPr>
          <w:rStyle w:val="25"/>
          <w:rFonts w:ascii="Times New Roman" w:hAnsi="Times New Roman" w:eastAsia="仿宋" w:cs="Times New Roman"/>
          <w:b w:val="0"/>
          <w:bCs w:val="0"/>
        </w:rPr>
        <w:t>十、</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般公共预算财政拨款“三公”经费支出决算表</w:t>
      </w:r>
      <w:bookmarkEnd w:id="104"/>
      <w:bookmarkEnd w:id="105"/>
    </w:p>
    <w:p w14:paraId="0ABB449F">
      <w:pPr>
        <w:pStyle w:val="4"/>
        <w:spacing w:line="400" w:lineRule="exact"/>
        <w:rPr>
          <w:rFonts w:ascii="Times New Roman" w:hAnsi="Times New Roman" w:eastAsia="仿宋" w:cs="Times New Roman"/>
        </w:rPr>
      </w:pPr>
      <w:bookmarkStart w:id="106" w:name="_Toc15396629"/>
      <w:bookmarkStart w:id="107" w:name="_Toc113463291"/>
      <w:r>
        <w:rPr>
          <w:rStyle w:val="25"/>
          <w:rFonts w:ascii="Times New Roman" w:hAnsi="Times New Roman" w:eastAsia="仿宋" w:cs="Times New Roman"/>
          <w:b w:val="0"/>
          <w:bCs w:val="0"/>
        </w:rPr>
        <w:t>十一、</w:t>
      </w:r>
      <w:r>
        <w:rPr>
          <w:rFonts w:ascii="Times New Roman" w:hAnsi="Times New Roman" w:eastAsia="仿宋" w:cs="Times New Roman"/>
          <w:b w:val="0"/>
        </w:rPr>
        <w:t>政</w:t>
      </w:r>
      <w:r>
        <w:rPr>
          <w:rStyle w:val="25"/>
          <w:rFonts w:ascii="Times New Roman" w:hAnsi="Times New Roman" w:eastAsia="仿宋" w:cs="Times New Roman"/>
          <w:b w:val="0"/>
          <w:bCs w:val="0"/>
        </w:rPr>
        <w:t>府性基金预算财政拨款收入支出决算表</w:t>
      </w:r>
      <w:bookmarkEnd w:id="106"/>
      <w:r>
        <w:rPr>
          <w:rStyle w:val="25"/>
          <w:rFonts w:ascii="Times New Roman" w:hAnsi="Times New Roman" w:eastAsia="仿宋" w:cs="Times New Roman"/>
          <w:b w:val="0"/>
          <w:bCs w:val="0"/>
        </w:rPr>
        <w:t>（本表无数据）</w:t>
      </w:r>
      <w:bookmarkEnd w:id="107"/>
    </w:p>
    <w:p w14:paraId="7707EA9A">
      <w:pPr>
        <w:pStyle w:val="4"/>
        <w:spacing w:line="400" w:lineRule="exact"/>
        <w:rPr>
          <w:rFonts w:ascii="Times New Roman" w:hAnsi="Times New Roman" w:eastAsia="仿宋" w:cs="Times New Roman"/>
        </w:rPr>
      </w:pPr>
      <w:bookmarkStart w:id="108" w:name="_Toc15396630"/>
      <w:bookmarkStart w:id="109" w:name="_Toc113463292"/>
      <w:r>
        <w:rPr>
          <w:rStyle w:val="25"/>
          <w:rFonts w:ascii="Times New Roman" w:hAnsi="Times New Roman" w:eastAsia="仿宋" w:cs="Times New Roman"/>
          <w:b w:val="0"/>
          <w:bCs w:val="0"/>
        </w:rPr>
        <w:t>十二、</w:t>
      </w:r>
      <w:r>
        <w:rPr>
          <w:rFonts w:ascii="Times New Roman" w:hAnsi="Times New Roman" w:eastAsia="仿宋" w:cs="Times New Roman"/>
          <w:b w:val="0"/>
        </w:rPr>
        <w:t>政</w:t>
      </w:r>
      <w:r>
        <w:rPr>
          <w:rStyle w:val="25"/>
          <w:rFonts w:ascii="Times New Roman" w:hAnsi="Times New Roman" w:eastAsia="仿宋" w:cs="Times New Roman"/>
          <w:b w:val="0"/>
          <w:bCs w:val="0"/>
        </w:rPr>
        <w:t>府性基金预算财政拨款“三公”经费支出决算表</w:t>
      </w:r>
      <w:bookmarkEnd w:id="108"/>
      <w:r>
        <w:rPr>
          <w:rStyle w:val="25"/>
          <w:rFonts w:ascii="Times New Roman" w:hAnsi="Times New Roman" w:eastAsia="仿宋" w:cs="Times New Roman"/>
          <w:b w:val="0"/>
          <w:bCs w:val="0"/>
        </w:rPr>
        <w:t>（本表无数据）</w:t>
      </w:r>
      <w:bookmarkEnd w:id="109"/>
    </w:p>
    <w:p w14:paraId="09198279">
      <w:pPr>
        <w:pStyle w:val="4"/>
        <w:spacing w:line="400" w:lineRule="exact"/>
        <w:rPr>
          <w:rStyle w:val="25"/>
          <w:rFonts w:ascii="Times New Roman" w:hAnsi="Times New Roman" w:eastAsia="仿宋" w:cs="Times New Roman"/>
          <w:b w:val="0"/>
          <w:bCs w:val="0"/>
        </w:rPr>
      </w:pPr>
      <w:bookmarkStart w:id="110" w:name="_Toc15396631"/>
      <w:bookmarkStart w:id="111" w:name="_Toc113463293"/>
      <w:r>
        <w:rPr>
          <w:rStyle w:val="25"/>
          <w:rFonts w:ascii="Times New Roman" w:hAnsi="Times New Roman" w:eastAsia="仿宋" w:cs="Times New Roman"/>
          <w:b w:val="0"/>
          <w:bCs w:val="0"/>
        </w:rPr>
        <w:t>十三、</w:t>
      </w:r>
      <w:r>
        <w:rPr>
          <w:rFonts w:ascii="Times New Roman" w:hAnsi="Times New Roman" w:eastAsia="仿宋" w:cs="Times New Roman"/>
          <w:b w:val="0"/>
        </w:rPr>
        <w:t>国</w:t>
      </w:r>
      <w:r>
        <w:rPr>
          <w:rStyle w:val="25"/>
          <w:rFonts w:ascii="Times New Roman" w:hAnsi="Times New Roman" w:eastAsia="仿宋" w:cs="Times New Roman"/>
          <w:b w:val="0"/>
          <w:bCs w:val="0"/>
        </w:rPr>
        <w:t>有资本经营预算财政拨款收入支出决算表</w:t>
      </w:r>
      <w:bookmarkEnd w:id="110"/>
      <w:r>
        <w:rPr>
          <w:rStyle w:val="25"/>
          <w:rFonts w:ascii="Times New Roman" w:hAnsi="Times New Roman" w:eastAsia="仿宋" w:cs="Times New Roman"/>
          <w:b w:val="0"/>
          <w:bCs w:val="0"/>
        </w:rPr>
        <w:t>（本表无数据）</w:t>
      </w:r>
      <w:bookmarkEnd w:id="111"/>
    </w:p>
    <w:p w14:paraId="283D1C1A">
      <w:pPr>
        <w:spacing w:line="400" w:lineRule="exact"/>
        <w:rPr>
          <w:rFonts w:eastAsia="仿宋"/>
        </w:rPr>
      </w:pPr>
      <w:bookmarkStart w:id="112" w:name="_Toc113463294"/>
      <w:r>
        <w:rPr>
          <w:rStyle w:val="25"/>
          <w:rFonts w:ascii="Times New Roman" w:hAnsi="Times New Roman" w:eastAsia="仿宋" w:cs="Times New Roman"/>
          <w:b w:val="0"/>
          <w:bCs w:val="0"/>
        </w:rPr>
        <w:t>十四、国有资本经营预算财政拨款支出决算表（本表无数据）</w:t>
      </w:r>
      <w:bookmarkEnd w:id="11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BA622B8">
        <w:pPr>
          <w:pStyle w:val="8"/>
          <w:jc w:val="center"/>
        </w:pPr>
        <w:r>
          <w:fldChar w:fldCharType="begin"/>
        </w:r>
        <w:r>
          <w:instrText xml:space="preserve">PAGE   \* MERGEFORMAT</w:instrText>
        </w:r>
        <w:r>
          <w:fldChar w:fldCharType="separate"/>
        </w:r>
        <w:r>
          <w:rPr>
            <w:lang w:val="zh-CN"/>
          </w:rPr>
          <w:t>8</w:t>
        </w:r>
        <w:r>
          <w:fldChar w:fldCharType="end"/>
        </w:r>
      </w:p>
    </w:sdtContent>
  </w:sdt>
  <w:p w14:paraId="127E13B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D9AC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0C5E9"/>
    <w:multiLevelType w:val="singleLevel"/>
    <w:tmpl w:val="9810C5E9"/>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GRlMTUyMzU3NjdkM2MwODYxZmEyNWU5NmZlM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66B50"/>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27D6"/>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2535"/>
    <w:rsid w:val="00505A47"/>
    <w:rsid w:val="00512FDA"/>
    <w:rsid w:val="00514E6F"/>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0CE"/>
    <w:rsid w:val="006101B1"/>
    <w:rsid w:val="00614E44"/>
    <w:rsid w:val="0062270A"/>
    <w:rsid w:val="00622830"/>
    <w:rsid w:val="00623DA0"/>
    <w:rsid w:val="00630AEF"/>
    <w:rsid w:val="006325F8"/>
    <w:rsid w:val="00633463"/>
    <w:rsid w:val="00634C9A"/>
    <w:rsid w:val="006440E4"/>
    <w:rsid w:val="0066343B"/>
    <w:rsid w:val="00664777"/>
    <w:rsid w:val="00673B2D"/>
    <w:rsid w:val="006748A4"/>
    <w:rsid w:val="00681A31"/>
    <w:rsid w:val="00683E73"/>
    <w:rsid w:val="006A3141"/>
    <w:rsid w:val="006A5E34"/>
    <w:rsid w:val="006B2422"/>
    <w:rsid w:val="006B2B9A"/>
    <w:rsid w:val="006B2C92"/>
    <w:rsid w:val="006C1937"/>
    <w:rsid w:val="006F020C"/>
    <w:rsid w:val="007127B7"/>
    <w:rsid w:val="00714D96"/>
    <w:rsid w:val="0071798E"/>
    <w:rsid w:val="007416B6"/>
    <w:rsid w:val="00746F48"/>
    <w:rsid w:val="0075404D"/>
    <w:rsid w:val="0076182A"/>
    <w:rsid w:val="007642AB"/>
    <w:rsid w:val="00767B7E"/>
    <w:rsid w:val="007770C3"/>
    <w:rsid w:val="00784D24"/>
    <w:rsid w:val="00785FBA"/>
    <w:rsid w:val="00786E4A"/>
    <w:rsid w:val="007875EB"/>
    <w:rsid w:val="0079426B"/>
    <w:rsid w:val="007D1682"/>
    <w:rsid w:val="007D312A"/>
    <w:rsid w:val="007D3F19"/>
    <w:rsid w:val="007E23B0"/>
    <w:rsid w:val="007E23E5"/>
    <w:rsid w:val="007E69C7"/>
    <w:rsid w:val="007F1991"/>
    <w:rsid w:val="007F2C2F"/>
    <w:rsid w:val="007F4182"/>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5D9A"/>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6DBB"/>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57ED"/>
    <w:rsid w:val="00A16847"/>
    <w:rsid w:val="00A17DA5"/>
    <w:rsid w:val="00A2031F"/>
    <w:rsid w:val="00A237D8"/>
    <w:rsid w:val="00A268C4"/>
    <w:rsid w:val="00A307CD"/>
    <w:rsid w:val="00A331C8"/>
    <w:rsid w:val="00A40A00"/>
    <w:rsid w:val="00A4142F"/>
    <w:rsid w:val="00A422EB"/>
    <w:rsid w:val="00A45BB7"/>
    <w:rsid w:val="00A56DF2"/>
    <w:rsid w:val="00A56E6E"/>
    <w:rsid w:val="00A67AB5"/>
    <w:rsid w:val="00A7072B"/>
    <w:rsid w:val="00A733B2"/>
    <w:rsid w:val="00A741C2"/>
    <w:rsid w:val="00A91760"/>
    <w:rsid w:val="00A93B00"/>
    <w:rsid w:val="00A93C21"/>
    <w:rsid w:val="00AB64C9"/>
    <w:rsid w:val="00AC3C6A"/>
    <w:rsid w:val="00AD2D14"/>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5070"/>
    <w:rsid w:val="00B53C56"/>
    <w:rsid w:val="00B57DAF"/>
    <w:rsid w:val="00B700BF"/>
    <w:rsid w:val="00B77EA6"/>
    <w:rsid w:val="00B81598"/>
    <w:rsid w:val="00B841F1"/>
    <w:rsid w:val="00B944D6"/>
    <w:rsid w:val="00BB4DF0"/>
    <w:rsid w:val="00BC289F"/>
    <w:rsid w:val="00BC2D50"/>
    <w:rsid w:val="00BC5361"/>
    <w:rsid w:val="00BC5460"/>
    <w:rsid w:val="00BC6B50"/>
    <w:rsid w:val="00BD0E25"/>
    <w:rsid w:val="00BF5BD6"/>
    <w:rsid w:val="00C03E31"/>
    <w:rsid w:val="00C16CC8"/>
    <w:rsid w:val="00C33E72"/>
    <w:rsid w:val="00C354B2"/>
    <w:rsid w:val="00C35554"/>
    <w:rsid w:val="00C42709"/>
    <w:rsid w:val="00C533CC"/>
    <w:rsid w:val="00C5751C"/>
    <w:rsid w:val="00C61BFC"/>
    <w:rsid w:val="00C62B85"/>
    <w:rsid w:val="00C65438"/>
    <w:rsid w:val="00C87FD8"/>
    <w:rsid w:val="00C91381"/>
    <w:rsid w:val="00C91CBB"/>
    <w:rsid w:val="00CA36B2"/>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2B0E"/>
    <w:rsid w:val="00DA634F"/>
    <w:rsid w:val="00DA65AC"/>
    <w:rsid w:val="00DB0C14"/>
    <w:rsid w:val="00DB1913"/>
    <w:rsid w:val="00DC410D"/>
    <w:rsid w:val="00DC5A81"/>
    <w:rsid w:val="00DC68CA"/>
    <w:rsid w:val="00DC7CBA"/>
    <w:rsid w:val="00DD73B7"/>
    <w:rsid w:val="00DF28BC"/>
    <w:rsid w:val="00DF34B9"/>
    <w:rsid w:val="00E01053"/>
    <w:rsid w:val="00E063A3"/>
    <w:rsid w:val="00E07ACF"/>
    <w:rsid w:val="00E331A1"/>
    <w:rsid w:val="00E33202"/>
    <w:rsid w:val="00E336A9"/>
    <w:rsid w:val="00E472B1"/>
    <w:rsid w:val="00E50624"/>
    <w:rsid w:val="00E568DF"/>
    <w:rsid w:val="00E64269"/>
    <w:rsid w:val="00E82267"/>
    <w:rsid w:val="00E853CE"/>
    <w:rsid w:val="00E867B6"/>
    <w:rsid w:val="00EA010F"/>
    <w:rsid w:val="00EB4291"/>
    <w:rsid w:val="00ED1B63"/>
    <w:rsid w:val="00ED3C1F"/>
    <w:rsid w:val="00ED4085"/>
    <w:rsid w:val="00ED420E"/>
    <w:rsid w:val="00ED6FBE"/>
    <w:rsid w:val="00EE1E63"/>
    <w:rsid w:val="00EE2F57"/>
    <w:rsid w:val="00EF4C34"/>
    <w:rsid w:val="00EF77C6"/>
    <w:rsid w:val="00F05438"/>
    <w:rsid w:val="00F1361C"/>
    <w:rsid w:val="00F156F0"/>
    <w:rsid w:val="00F160C7"/>
    <w:rsid w:val="00F2408F"/>
    <w:rsid w:val="00F240E9"/>
    <w:rsid w:val="00F32340"/>
    <w:rsid w:val="00F36D8F"/>
    <w:rsid w:val="00F417B1"/>
    <w:rsid w:val="00F45853"/>
    <w:rsid w:val="00F602DF"/>
    <w:rsid w:val="00F754A1"/>
    <w:rsid w:val="00F81FD9"/>
    <w:rsid w:val="00F841AA"/>
    <w:rsid w:val="00F84A94"/>
    <w:rsid w:val="00F87E96"/>
    <w:rsid w:val="00F9639D"/>
    <w:rsid w:val="00FA23E8"/>
    <w:rsid w:val="00FD3CC1"/>
    <w:rsid w:val="00FF1E02"/>
    <w:rsid w:val="00FF30B4"/>
    <w:rsid w:val="023451DC"/>
    <w:rsid w:val="0A2032A3"/>
    <w:rsid w:val="0B8A37D8"/>
    <w:rsid w:val="10C055FF"/>
    <w:rsid w:val="118107EC"/>
    <w:rsid w:val="11DD6519"/>
    <w:rsid w:val="16BB723D"/>
    <w:rsid w:val="17976D63"/>
    <w:rsid w:val="18015F3F"/>
    <w:rsid w:val="1BE8440E"/>
    <w:rsid w:val="1D155CEE"/>
    <w:rsid w:val="20F57F95"/>
    <w:rsid w:val="240371BF"/>
    <w:rsid w:val="25B11378"/>
    <w:rsid w:val="25C741E6"/>
    <w:rsid w:val="27842671"/>
    <w:rsid w:val="29FD04D3"/>
    <w:rsid w:val="2ABE7A3E"/>
    <w:rsid w:val="2AC27643"/>
    <w:rsid w:val="2EFA178C"/>
    <w:rsid w:val="30B46D73"/>
    <w:rsid w:val="319F7F4E"/>
    <w:rsid w:val="349061B6"/>
    <w:rsid w:val="39AE70AB"/>
    <w:rsid w:val="3C0B0DDB"/>
    <w:rsid w:val="3C0C0783"/>
    <w:rsid w:val="3E407FDD"/>
    <w:rsid w:val="3F9F3A96"/>
    <w:rsid w:val="3FF67675"/>
    <w:rsid w:val="41A049E2"/>
    <w:rsid w:val="44F63EA4"/>
    <w:rsid w:val="467D12A5"/>
    <w:rsid w:val="493C27E9"/>
    <w:rsid w:val="496F39ED"/>
    <w:rsid w:val="49FF41D3"/>
    <w:rsid w:val="4BE068DB"/>
    <w:rsid w:val="4BF6002B"/>
    <w:rsid w:val="4ECE2238"/>
    <w:rsid w:val="51DB4B86"/>
    <w:rsid w:val="544E7168"/>
    <w:rsid w:val="55333C3E"/>
    <w:rsid w:val="58925051"/>
    <w:rsid w:val="595B09D7"/>
    <w:rsid w:val="5BA504AD"/>
    <w:rsid w:val="63744BDA"/>
    <w:rsid w:val="64CA39A1"/>
    <w:rsid w:val="6C4A05C8"/>
    <w:rsid w:val="70960BD4"/>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021&#24180;&#20915;&#31639;&#20844;&#24320;\&#22235;&#24029;&#30465;&#25856;&#26525;&#33457;&#24066;&#20154;&#25165;&#26381;&#21153;&#20013;&#24515;&#33609;&#31295;20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021&#24180;&#20915;&#31639;&#20844;&#24320;\&#22235;&#24029;&#30465;&#25856;&#26525;&#33457;&#24066;&#20154;&#25165;&#26381;&#21153;&#20013;&#24515;&#33609;&#31295;20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021&#24180;&#20915;&#31639;&#20844;&#24320;\&#22235;&#24029;&#30465;&#25856;&#26525;&#33457;&#24066;&#20154;&#25165;&#26381;&#21153;&#20013;&#24515;&#33609;&#31295;20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021&#24180;&#20915;&#31639;&#20844;&#24320;\&#22235;&#24029;&#30465;&#25856;&#26525;&#33457;&#24066;&#20154;&#25165;&#26381;&#21153;&#20013;&#24515;&#33609;&#31295;202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021&#24180;&#20915;&#31639;&#20844;&#24320;\&#22235;&#24029;&#30465;&#25856;&#26525;&#33457;&#24066;&#20154;&#25165;&#26381;&#21153;&#20013;&#24515;&#33609;&#31295;202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021&#24180;&#20915;&#31639;&#20844;&#24320;\&#22235;&#24029;&#30465;&#25856;&#26525;&#33457;&#24066;&#20154;&#25165;&#26381;&#21153;&#20013;&#24515;&#33609;&#31295;202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021&#24180;&#20915;&#31639;&#20844;&#24320;\&#22235;&#24029;&#30465;&#25856;&#26525;&#33457;&#24066;&#20154;&#25165;&#26381;&#21153;&#20013;&#24515;&#33609;&#31295;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78776290630975"/>
          <c:y val="0.0921969867326287"/>
          <c:w val="0.899859783301466"/>
          <c:h val="0.838407915448617"/>
        </c:manualLayout>
      </c:layout>
      <c:barChart>
        <c:barDir val="col"/>
        <c:grouping val="clustered"/>
        <c:varyColors val="0"/>
        <c:ser>
          <c:idx val="0"/>
          <c:order val="0"/>
          <c:spPr>
            <a:solidFill>
              <a:srgbClr val="5B9BD5">
                <a:alpha val="100000"/>
              </a:srgbClr>
            </a:solidFill>
            <a:ln w="3175">
              <a:noFill/>
            </a:ln>
          </c:spPr>
          <c:invertIfNegative val="0"/>
          <c:dLbls>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等线" panose="02010600030101010101" charset="-122"/>
                    <a:ea typeface="等线" panose="02010600030101010101" charset="-122"/>
                    <a:cs typeface="等线"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'[四川省攀枝花市人才服务中心草稿2021.xls]Z01 收入支出决算总表(财决公开1表)'!$M$11:$M$14</c:f>
              <c:strCache>
                <c:ptCount val="4"/>
                <c:pt idx="0">
                  <c:v>2020年收入</c:v>
                </c:pt>
                <c:pt idx="1">
                  <c:v>2021年收入</c:v>
                </c:pt>
                <c:pt idx="2">
                  <c:v>2020年支出</c:v>
                </c:pt>
                <c:pt idx="3">
                  <c:v>2021年支出</c:v>
                </c:pt>
              </c:strCache>
            </c:strRef>
          </c:cat>
          <c:val>
            <c:numRef>
              <c:f>'[四川省攀枝花市人才服务中心草稿2021.xls]Z01 收入支出决算总表(财决公开1表)'!$N$11:$N$14</c:f>
              <c:numCache>
                <c:formatCode>General</c:formatCode>
                <c:ptCount val="4"/>
                <c:pt idx="0">
                  <c:v>442.28</c:v>
                </c:pt>
                <c:pt idx="1">
                  <c:v>447.12</c:v>
                </c:pt>
                <c:pt idx="2">
                  <c:v>444.81</c:v>
                </c:pt>
                <c:pt idx="3">
                  <c:v>448.35</c:v>
                </c:pt>
              </c:numCache>
            </c:numRef>
          </c:val>
        </c:ser>
        <c:dLbls>
          <c:showLegendKey val="0"/>
          <c:showVal val="0"/>
          <c:showCatName val="0"/>
          <c:showSerName val="0"/>
          <c:showPercent val="0"/>
          <c:showBubbleSize val="0"/>
        </c:dLbls>
        <c:gapWidth val="219"/>
        <c:overlap val="-27"/>
        <c:axId val="375423925"/>
        <c:axId val="303705837"/>
      </c:barChart>
      <c:catAx>
        <c:axId val="37542392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等线" panose="02010600030101010101" charset="-122"/>
                <a:ea typeface="等线" panose="02010600030101010101" charset="-122"/>
                <a:cs typeface="等线" panose="02010600030101010101" charset="-122"/>
              </a:defRPr>
            </a:pPr>
          </a:p>
        </c:txPr>
        <c:crossAx val="303705837"/>
        <c:crosses val="autoZero"/>
        <c:auto val="1"/>
        <c:lblAlgn val="ctr"/>
        <c:lblOffset val="100"/>
        <c:noMultiLvlLbl val="0"/>
      </c:catAx>
      <c:valAx>
        <c:axId val="30370583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等线" panose="02010600030101010101" charset="-122"/>
                <a:ea typeface="等线" panose="02010600030101010101" charset="-122"/>
                <a:cs typeface="等线" panose="02010600030101010101" charset="-122"/>
              </a:defRPr>
            </a:pPr>
          </a:p>
        </c:txPr>
        <c:crossAx val="375423925"/>
        <c:crosses val="autoZero"/>
        <c:crossBetween val="between"/>
      </c:valAx>
      <c:spPr>
        <a:noFill/>
        <a:ln w="3175">
          <a:noFill/>
        </a:ln>
      </c:spPr>
    </c:plotArea>
    <c:plotVisOnly val="1"/>
    <c:dispBlanksAs val="gap"/>
    <c:showDLblsOverMax val="0"/>
    <c:extLst>
      <c:ext uri="{0b15fc19-7d7d-44ad-8c2d-2c3a37ce22c3}">
        <chartProps xmlns="https://web.wps.cn/et/2018/main" chartId="{d62ac626-a55d-420a-9eff-bd10dfef7d22}"/>
      </c:ext>
    </c:extLst>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等线" panose="02010600030101010101" charset="-122"/>
          <a:ea typeface="等线" panose="02010600030101010101" charset="-122"/>
          <a:cs typeface="等线"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2700" cmpd="sng">
              <a:solidFill>
                <a:schemeClr val="accent2"/>
              </a:solidFill>
              <a:prstDash val="solid"/>
            </a:ln>
            <a:sp3d contourW="12700"/>
          </c:spPr>
          <c:explosion val="0"/>
          <c:dPt>
            <c:idx val="0"/>
            <c:bubble3D val="0"/>
            <c:spPr>
              <a:solidFill>
                <a:srgbClr val="5B9BD5">
                  <a:alpha val="100000"/>
                </a:srgbClr>
              </a:solidFill>
              <a:ln w="12700" cmpd="sng">
                <a:solidFill>
                  <a:schemeClr val="accent2"/>
                </a:solidFill>
                <a:prstDash val="solid"/>
              </a:ln>
              <a:sp3d contourW="12700"/>
            </c:spPr>
          </c:dPt>
          <c:dPt>
            <c:idx val="1"/>
            <c:bubble3D val="0"/>
            <c:spPr>
              <a:solidFill>
                <a:srgbClr val="ED7D31">
                  <a:alpha val="100000"/>
                </a:srgbClr>
              </a:solidFill>
              <a:ln w="12700" cmpd="sng">
                <a:solidFill>
                  <a:schemeClr val="accent2"/>
                </a:solidFill>
                <a:prstDash val="solid"/>
              </a:ln>
              <a:sp3d contourW="12700"/>
            </c:spPr>
          </c:dPt>
          <c:dLbls>
            <c:dLbl>
              <c:idx val="1"/>
              <c:layout>
                <c:manualLayout>
                  <c:x val="-0.0550103783469807"/>
                  <c:y val="0.0488018083486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等线" panose="02010600030101010101" charset="-122"/>
                    <a:ea typeface="等线" panose="02010600030101010101" charset="-122"/>
                    <a:cs typeface="等线"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'[四川省攀枝花市人才服务中心草稿2021.xls]Z01 收入支出决算总表(财决公开1表)'!$K$33:$K$34</c:f>
              <c:strCache>
                <c:ptCount val="2"/>
                <c:pt idx="0">
                  <c:v>一般公共预算财政拨款收入</c:v>
                </c:pt>
                <c:pt idx="1">
                  <c:v>其他收入</c:v>
                </c:pt>
              </c:strCache>
            </c:strRef>
          </c:cat>
          <c:val>
            <c:numRef>
              <c:f>'[四川省攀枝花市人才服务中心草稿2021.xls]Z01 收入支出决算总表(财决公开1表)'!$L$33:$L$34</c:f>
              <c:numCache>
                <c:formatCode>General</c:formatCode>
                <c:ptCount val="2"/>
                <c:pt idx="0">
                  <c:v>447.11</c:v>
                </c:pt>
                <c:pt idx="1">
                  <c:v>0.01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等线" panose="02010600030101010101" charset="-122"/>
              <a:ea typeface="等线" panose="02010600030101010101" charset="-122"/>
              <a:cs typeface="等线" panose="02010600030101010101" charset="-122"/>
            </a:defRPr>
          </a:pPr>
        </a:p>
      </c:txPr>
    </c:legend>
    <c:plotVisOnly val="1"/>
    <c:dispBlanksAs val="gap"/>
    <c:showDLblsOverMax val="0"/>
    <c:extLst>
      <c:ext uri="{0b15fc19-7d7d-44ad-8c2d-2c3a37ce22c3}">
        <chartProps xmlns="https://web.wps.cn/et/2018/main" chartId="{674fe64f-14a0-4104-b091-b079b4e7c6c6}"/>
      </c:ext>
    </c:extLst>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900" b="0" i="0" u="none" strike="noStrike" baseline="0">
          <a:solidFill>
            <a:srgbClr val="000000">
              <a:alpha val="100000"/>
            </a:srgbClr>
          </a:solidFill>
          <a:latin typeface="等线" panose="02010600030101010101" charset="-122"/>
          <a:ea typeface="等线" panose="02010600030101010101" charset="-122"/>
          <a:cs typeface="等线"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'[四川省攀枝花市人才服务中心草稿.XLS]Z03 支出决算表(财决公开03表)'!$O$13:$P$13</c:f>
              <c:strCache>
                <c:ptCount val="2"/>
                <c:pt idx="0">
                  <c:v>基本支出</c:v>
                </c:pt>
                <c:pt idx="1">
                  <c:v>项目支出</c:v>
                </c:pt>
              </c:strCache>
            </c:strRef>
          </c:cat>
          <c:val>
            <c:numRef>
              <c:f>'[四川省攀枝花市人才服务中心草稿2021.xls]Z03 支出决算表(财决公开03表)'!$O$14:$P$14</c:f>
              <c:numCache>
                <c:formatCode>General</c:formatCode>
                <c:ptCount val="2"/>
                <c:pt idx="0">
                  <c:v>358.87</c:v>
                </c:pt>
                <c:pt idx="1">
                  <c:v>89.48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cdb3a25-441a-43ac-994e-465b1feeae91}"/>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'[四川省攀枝花市人才服务中心草稿2021.xls]Z04 财政拨款收入支出决算总表(财决公开04表)'!$M$26:$M$29</c:f>
              <c:strCache>
                <c:ptCount val="4"/>
                <c:pt idx="0">
                  <c:v>2020年财政拨款收入</c:v>
                </c:pt>
                <c:pt idx="1">
                  <c:v>2021年财政拨款收入</c:v>
                </c:pt>
                <c:pt idx="2">
                  <c:v>2020年财政拨款支出</c:v>
                </c:pt>
                <c:pt idx="3">
                  <c:v>2021年财政拨款支出</c:v>
                </c:pt>
              </c:strCache>
            </c:strRef>
          </c:cat>
          <c:val>
            <c:numRef>
              <c:f>'[四川省攀枝花市人才服务中心草稿2021.xls]Z04 财政拨款收入支出决算总表(财决公开04表)'!$N$26:$N$29</c:f>
              <c:numCache>
                <c:formatCode>General</c:formatCode>
                <c:ptCount val="4"/>
                <c:pt idx="0">
                  <c:v>442.12</c:v>
                </c:pt>
                <c:pt idx="1">
                  <c:v>447.11</c:v>
                </c:pt>
                <c:pt idx="2">
                  <c:v>444.74</c:v>
                </c:pt>
                <c:pt idx="3">
                  <c:v>448.35</c:v>
                </c:pt>
              </c:numCache>
            </c:numRef>
          </c:val>
        </c:ser>
        <c:dLbls>
          <c:showLegendKey val="0"/>
          <c:showVal val="0"/>
          <c:showCatName val="0"/>
          <c:showSerName val="0"/>
          <c:showPercent val="0"/>
          <c:showBubbleSize val="0"/>
        </c:dLbls>
        <c:gapWidth val="219"/>
        <c:overlap val="-27"/>
        <c:axId val="813418881"/>
        <c:axId val="538098145"/>
      </c:barChart>
      <c:catAx>
        <c:axId val="81341888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098145"/>
        <c:crosses val="autoZero"/>
        <c:auto val="1"/>
        <c:lblAlgn val="ctr"/>
        <c:lblOffset val="100"/>
        <c:noMultiLvlLbl val="0"/>
      </c:catAx>
      <c:valAx>
        <c:axId val="53809814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418881"/>
        <c:crosses val="autoZero"/>
        <c:crossBetween val="between"/>
      </c:valAx>
      <c:spPr>
        <a:noFill/>
        <a:ln>
          <a:noFill/>
        </a:ln>
        <a:effectLst/>
      </c:spPr>
    </c:plotArea>
    <c:plotVisOnly val="1"/>
    <c:dispBlanksAs val="gap"/>
    <c:showDLblsOverMax val="0"/>
    <c:extLst>
      <c:ext uri="{0b15fc19-7d7d-44ad-8c2d-2c3a37ce22c3}">
        <chartProps xmlns="https://web.wps.cn/et/2018/main" chartId="{cf310eac-efa5-4f53-b7c5-44e0b7387ac2}"/>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38888888889"/>
          <c:y val="0.0671296296296296"/>
          <c:w val="0.863111111111111"/>
          <c:h val="0.8371296296296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'[四川省攀枝花市人才服务中心草稿2021.xls]Z05 财政拨款支出决算明细表(财决公开05表)'!$R$23:$R$24</c:f>
              <c:strCache>
                <c:ptCount val="2"/>
                <c:pt idx="0">
                  <c:v>2020年一般公共预算财政拨款支出</c:v>
                </c:pt>
                <c:pt idx="1">
                  <c:v>2021年一般公共预算财政拨款支出</c:v>
                </c:pt>
              </c:strCache>
            </c:strRef>
          </c:cat>
          <c:val>
            <c:numRef>
              <c:f>'[四川省攀枝花市人才服务中心草稿2021.xls]Z05 财政拨款支出决算明细表(财决公开05表)'!$S$23:$S$24</c:f>
              <c:numCache>
                <c:formatCode>General</c:formatCode>
                <c:ptCount val="2"/>
                <c:pt idx="0">
                  <c:v>440.74</c:v>
                </c:pt>
                <c:pt idx="1">
                  <c:v>448.35</c:v>
                </c:pt>
              </c:numCache>
            </c:numRef>
          </c:val>
        </c:ser>
        <c:dLbls>
          <c:showLegendKey val="0"/>
          <c:showVal val="0"/>
          <c:showCatName val="0"/>
          <c:showSerName val="0"/>
          <c:showPercent val="0"/>
          <c:showBubbleSize val="0"/>
        </c:dLbls>
        <c:gapWidth val="219"/>
        <c:overlap val="-27"/>
        <c:axId val="615678537"/>
        <c:axId val="48767453"/>
      </c:barChart>
      <c:catAx>
        <c:axId val="61567853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767453"/>
        <c:crosses val="autoZero"/>
        <c:auto val="1"/>
        <c:lblAlgn val="ctr"/>
        <c:lblOffset val="100"/>
        <c:noMultiLvlLbl val="0"/>
      </c:catAx>
      <c:valAx>
        <c:axId val="4876745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678537"/>
        <c:crosses val="autoZero"/>
        <c:crossBetween val="between"/>
      </c:valAx>
      <c:spPr>
        <a:noFill/>
        <a:ln>
          <a:noFill/>
        </a:ln>
        <a:effectLst/>
      </c:spPr>
    </c:plotArea>
    <c:plotVisOnly val="1"/>
    <c:dispBlanksAs val="gap"/>
    <c:showDLblsOverMax val="0"/>
    <c:extLst>
      <c:ext uri="{0b15fc19-7d7d-44ad-8c2d-2c3a37ce22c3}">
        <chartProps xmlns="https://web.wps.cn/et/2018/main" chartId="{a48074af-0720-4d5d-b3d5-d35fa758797c}"/>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Lbls>
            <c:dLbl>
              <c:idx val="2"/>
              <c:layout>
                <c:manualLayout>
                  <c:x val="-0.028624546654589"/>
                  <c:y val="0.008363578832233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'[四川省攀枝花市人才服务中心草稿2021.xls]Z06 一般公共预算财政拨款支出决算表(财决公开06表)'!$L$9:$L$11</c:f>
              <c:strCache>
                <c:ptCount val="3"/>
                <c:pt idx="0">
                  <c:v>一般公共服务支出</c:v>
                </c:pt>
                <c:pt idx="1">
                  <c:v>社会保障和就业支出</c:v>
                </c:pt>
                <c:pt idx="2">
                  <c:v>住房保障支出</c:v>
                </c:pt>
              </c:strCache>
            </c:strRef>
          </c:cat>
          <c:val>
            <c:numRef>
              <c:f>'[四川省攀枝花市人才服务中心草稿2021.xls]Z06 一般公共预算财政拨款支出决算表(财决公开06表)'!$M$9:$M$11</c:f>
              <c:numCache>
                <c:formatCode>General</c:formatCode>
                <c:ptCount val="3"/>
                <c:pt idx="0">
                  <c:v>5.86</c:v>
                </c:pt>
                <c:pt idx="1">
                  <c:v>422.55</c:v>
                </c:pt>
                <c:pt idx="2">
                  <c:v>19.95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1dc6b8a-058f-4d2d-b37e-e7dcafe18f34}"/>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Lbls>
            <c:dLbl>
              <c:idx val="2"/>
              <c:layout>
                <c:manualLayout>
                  <c:x val="0"/>
                  <c:y val="-0.003472222222222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'[四川省攀枝花市人才服务中心草稿.XLS]Z10 一般公共预算财政拨款“三公”经费支出决算表(财决公开1'!$I$21:$I$23</c:f>
              <c:strCache>
                <c:ptCount val="3"/>
                <c:pt idx="0">
                  <c:v>公务接待</c:v>
                </c:pt>
                <c:pt idx="1">
                  <c:v>因公出国（境）费</c:v>
                </c:pt>
                <c:pt idx="2">
                  <c:v>公务用车购置及运行费</c:v>
                </c:pt>
              </c:strCache>
            </c:strRef>
          </c:cat>
          <c:val>
            <c:numRef>
              <c:f>'[四川省攀枝花市人才服务中心草稿2021.xls]Z10 一般公共预算财政拨款“三公”经费支出决算表(财决公开1'!$J$21:$J$23</c:f>
              <c:numCache>
                <c:formatCode>General</c:formatCode>
                <c:ptCount val="3"/>
                <c:pt idx="0">
                  <c:v>0.25</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1944444444444"/>
          <c:y val="0.891666666666667"/>
          <c:w val="0.656111111111111"/>
          <c:h val="0.0770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1c0080e-906b-4366-acb2-77412ef1d50c}"/>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29</Pages>
  <Words>22</Words>
  <Characters>25</Characters>
  <Lines>111</Lines>
  <Paragraphs>31</Paragraphs>
  <TotalTime>175</TotalTime>
  <ScaleCrop>false</ScaleCrop>
  <LinksUpToDate>false</LinksUpToDate>
  <CharactersWithSpaces>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-MaomaoLin</cp:lastModifiedBy>
  <cp:lastPrinted>2022-09-13T02:57:00Z</cp:lastPrinted>
  <dcterms:modified xsi:type="dcterms:W3CDTF">2024-12-18T09:00:26Z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0ABFA8397B6E407E816D102406D2597B</vt:lpwstr>
  </property>
</Properties>
</file>