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攀枝花市各县（区）“三支一扶”计划</w:t>
      </w:r>
    </w:p>
    <w:p>
      <w:pPr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协调管理办公室联系电话</w:t>
      </w:r>
    </w:p>
    <w:p>
      <w:pPr>
        <w:jc w:val="center"/>
        <w:rPr>
          <w:rFonts w:hint="eastAsia" w:ascii="方正小标宋_GBK" w:eastAsia="方正小标宋_GBK"/>
          <w:sz w:val="38"/>
          <w:szCs w:val="3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县（区）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攀枝花市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0812-3325213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攀枝花市东区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0812-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3988715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攀枝花市西区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0812-3869183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攀枝花市仁和区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0812-2910192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攀枝花市米易县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0812-81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攀枝花市盐边县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0812-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5250100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8"/>
          <w:szCs w:val="3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E1"/>
    <w:rsid w:val="00B17F4B"/>
    <w:rsid w:val="00D37CE1"/>
    <w:rsid w:val="37052B44"/>
    <w:rsid w:val="42EF340F"/>
    <w:rsid w:val="61230CFA"/>
    <w:rsid w:val="642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132</Characters>
  <Lines>1</Lines>
  <Paragraphs>1</Paragraphs>
  <TotalTime>12</TotalTime>
  <ScaleCrop>false</ScaleCrop>
  <LinksUpToDate>false</LinksUpToDate>
  <CharactersWithSpaces>154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2021-05-28T03:52:00Z</dcterms:created>
  <dc:creator>邹世瑶</dc:creator>
  <cp:lastModifiedBy>赵文彬</cp:lastModifiedBy>
  <dcterms:modified xsi:type="dcterms:W3CDTF">2023-06-02T02:24:39Z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02693500578B4A1488211DB1B280EEA2</vt:lpwstr>
  </property>
</Properties>
</file>