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1" w:rsidRPr="00C654EE" w:rsidRDefault="00C654EE" w:rsidP="00C654EE">
      <w:pPr>
        <w:jc w:val="left"/>
        <w:rPr>
          <w:rFonts w:ascii="黑体" w:eastAsia="黑体" w:hAnsi="黑体" w:cs="仿宋_GB2312"/>
          <w:sz w:val="32"/>
          <w:szCs w:val="32"/>
        </w:rPr>
      </w:pPr>
      <w:r w:rsidRPr="00C654EE">
        <w:rPr>
          <w:rFonts w:ascii="黑体" w:eastAsia="黑体" w:hAnsi="黑体" w:cs="仿宋_GB2312" w:hint="eastAsia"/>
          <w:sz w:val="32"/>
          <w:szCs w:val="32"/>
        </w:rPr>
        <w:t>附件1</w:t>
      </w:r>
      <w:bookmarkStart w:id="0" w:name="_GoBack"/>
      <w:bookmarkEnd w:id="0"/>
    </w:p>
    <w:p w:rsidR="00404C91" w:rsidRDefault="00605EA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单位统一社会信用代码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404C91" w:rsidRDefault="00605EA7">
      <w:pPr>
        <w:jc w:val="center"/>
        <w:rPr>
          <w:rFonts w:ascii="新宋体" w:eastAsia="新宋体" w:hAnsi="新宋体" w:cs="新宋体"/>
          <w:b/>
          <w:bCs/>
          <w:sz w:val="72"/>
          <w:szCs w:val="72"/>
        </w:rPr>
      </w:pPr>
      <w:r>
        <w:rPr>
          <w:rFonts w:ascii="新宋体" w:eastAsia="新宋体" w:hAnsi="新宋体" w:cs="新宋体" w:hint="eastAsia"/>
          <w:b/>
          <w:bCs/>
          <w:spacing w:val="-17"/>
          <w:sz w:val="52"/>
          <w:szCs w:val="52"/>
        </w:rPr>
        <w:t>攀枝花市劳动保障监察守法诚信审查表</w:t>
      </w:r>
    </w:p>
    <w:p w:rsidR="00404C91" w:rsidRDefault="00605EA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sz w:val="48"/>
          <w:szCs w:val="48"/>
        </w:rPr>
        <w:t>（</w:t>
      </w:r>
      <w:r>
        <w:rPr>
          <w:rFonts w:ascii="新宋体" w:eastAsia="新宋体" w:hAnsi="新宋体" w:cs="新宋体" w:hint="eastAsia"/>
          <w:b/>
          <w:bCs/>
          <w:sz w:val="48"/>
          <w:szCs w:val="48"/>
        </w:rPr>
        <w:t>2018</w:t>
      </w:r>
      <w:r>
        <w:rPr>
          <w:rFonts w:ascii="新宋体" w:eastAsia="新宋体" w:hAnsi="新宋体" w:cs="新宋体" w:hint="eastAsia"/>
          <w:b/>
          <w:bCs/>
          <w:sz w:val="48"/>
          <w:szCs w:val="48"/>
        </w:rPr>
        <w:t>年度）</w:t>
      </w:r>
    </w:p>
    <w:p w:rsidR="00404C91" w:rsidRDefault="00404C91">
      <w:pPr>
        <w:rPr>
          <w:rFonts w:ascii="仿宋_GB2312" w:eastAsia="仿宋_GB2312" w:hAnsi="仿宋_GB2312" w:cs="仿宋_GB2312"/>
          <w:sz w:val="30"/>
          <w:szCs w:val="30"/>
        </w:rPr>
      </w:pPr>
    </w:p>
    <w:p w:rsidR="00404C91" w:rsidRDefault="00404C91">
      <w:pPr>
        <w:rPr>
          <w:rFonts w:ascii="仿宋_GB2312" w:eastAsia="仿宋_GB2312" w:hAnsi="仿宋_GB2312" w:cs="仿宋_GB2312"/>
          <w:sz w:val="44"/>
          <w:szCs w:val="44"/>
        </w:rPr>
      </w:pPr>
    </w:p>
    <w:p w:rsidR="00404C91" w:rsidRDefault="00605EA7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单位名称：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404C91" w:rsidRDefault="00605EA7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（盖章）</w:t>
      </w:r>
    </w:p>
    <w:p w:rsidR="00404C91" w:rsidRDefault="00404C91">
      <w:pPr>
        <w:spacing w:line="360" w:lineRule="auto"/>
        <w:rPr>
          <w:rFonts w:ascii="仿宋_GB2312" w:eastAsia="仿宋_GB2312" w:hAnsi="仿宋_GB2312" w:cs="仿宋_GB2312"/>
          <w:sz w:val="44"/>
          <w:szCs w:val="44"/>
        </w:rPr>
      </w:pPr>
    </w:p>
    <w:p w:rsidR="00404C91" w:rsidRDefault="00605EA7">
      <w:pPr>
        <w:spacing w:line="360" w:lineRule="auto"/>
        <w:ind w:firstLineChars="200" w:firstLine="768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pacing w:val="-28"/>
          <w:sz w:val="44"/>
          <w:szCs w:val="44"/>
        </w:rPr>
        <w:t>法定代表人：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404C91" w:rsidRDefault="00404C91">
      <w:pPr>
        <w:spacing w:line="360" w:lineRule="auto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605EA7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单位类型：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404C91" w:rsidRDefault="00404C91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605EA7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单位地址：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404C91" w:rsidRDefault="00404C91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605EA7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填报日期：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404C91" w:rsidRDefault="00404C91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404C91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404C91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404C91" w:rsidRDefault="00605EA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攀枝花市人力资源和社会保障局制</w:t>
      </w:r>
    </w:p>
    <w:p w:rsidR="00404C91" w:rsidRDefault="00404C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04C91" w:rsidRDefault="00404C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04C91" w:rsidRDefault="00404C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17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90"/>
        <w:gridCol w:w="75"/>
        <w:gridCol w:w="315"/>
        <w:gridCol w:w="180"/>
        <w:gridCol w:w="135"/>
        <w:gridCol w:w="330"/>
        <w:gridCol w:w="60"/>
        <w:gridCol w:w="225"/>
        <w:gridCol w:w="435"/>
        <w:gridCol w:w="750"/>
        <w:gridCol w:w="90"/>
        <w:gridCol w:w="210"/>
        <w:gridCol w:w="915"/>
        <w:gridCol w:w="435"/>
        <w:gridCol w:w="315"/>
        <w:gridCol w:w="1110"/>
        <w:gridCol w:w="691"/>
      </w:tblGrid>
      <w:tr w:rsidR="00404C91">
        <w:trPr>
          <w:trHeight w:val="573"/>
        </w:trPr>
        <w:tc>
          <w:tcPr>
            <w:tcW w:w="735" w:type="dxa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</w:t>
            </w:r>
          </w:p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24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196" w:type="dxa"/>
            <w:gridSpan w:val="15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60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6196" w:type="dxa"/>
            <w:gridSpan w:val="15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75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gridSpan w:val="8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5176" w:type="dxa"/>
            <w:gridSpan w:val="10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05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劳资负责人</w:t>
            </w:r>
          </w:p>
        </w:tc>
        <w:tc>
          <w:tcPr>
            <w:tcW w:w="2205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5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营业执照号或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组织机构代码</w:t>
            </w:r>
          </w:p>
        </w:tc>
        <w:tc>
          <w:tcPr>
            <w:tcW w:w="2025" w:type="dxa"/>
            <w:gridSpan w:val="7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或总机构</w:t>
            </w:r>
          </w:p>
        </w:tc>
        <w:tc>
          <w:tcPr>
            <w:tcW w:w="2116" w:type="dxa"/>
            <w:gridSpan w:val="3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00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404C91" w:rsidRDefault="00605EA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社会保险登记机关</w:t>
            </w:r>
          </w:p>
        </w:tc>
        <w:tc>
          <w:tcPr>
            <w:tcW w:w="5236" w:type="dxa"/>
            <w:gridSpan w:val="11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06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社会保险登记证号</w:t>
            </w:r>
          </w:p>
        </w:tc>
        <w:tc>
          <w:tcPr>
            <w:tcW w:w="5236" w:type="dxa"/>
            <w:gridSpan w:val="11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72"/>
        </w:trPr>
        <w:tc>
          <w:tcPr>
            <w:tcW w:w="735" w:type="dxa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劳动用工情况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年度企业职工总人数（人）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城镇劳动者人数</w:t>
            </w:r>
          </w:p>
        </w:tc>
        <w:tc>
          <w:tcPr>
            <w:tcW w:w="750" w:type="dxa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农村劳动者人数</w:t>
            </w:r>
          </w:p>
        </w:tc>
        <w:tc>
          <w:tcPr>
            <w:tcW w:w="750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其他从业人员人数</w:t>
            </w:r>
          </w:p>
        </w:tc>
        <w:tc>
          <w:tcPr>
            <w:tcW w:w="691" w:type="dxa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C91">
        <w:trPr>
          <w:trHeight w:val="572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gridSpan w:val="4"/>
            <w:vMerge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未成年工人数</w:t>
            </w:r>
          </w:p>
        </w:tc>
        <w:tc>
          <w:tcPr>
            <w:tcW w:w="750" w:type="dxa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女职工人数</w:t>
            </w:r>
          </w:p>
        </w:tc>
        <w:tc>
          <w:tcPr>
            <w:tcW w:w="750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劳务派遣人数</w:t>
            </w:r>
          </w:p>
        </w:tc>
        <w:tc>
          <w:tcPr>
            <w:tcW w:w="691" w:type="dxa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C91">
        <w:trPr>
          <w:trHeight w:val="492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gridSpan w:val="4"/>
            <w:vMerge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应签订劳动合同数</w:t>
            </w:r>
          </w:p>
        </w:tc>
        <w:tc>
          <w:tcPr>
            <w:tcW w:w="750" w:type="dxa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实际签订劳动合同数</w:t>
            </w:r>
          </w:p>
        </w:tc>
        <w:tc>
          <w:tcPr>
            <w:tcW w:w="750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未签订劳动合同数</w:t>
            </w:r>
          </w:p>
        </w:tc>
        <w:tc>
          <w:tcPr>
            <w:tcW w:w="691" w:type="dxa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4C91">
        <w:trPr>
          <w:trHeight w:val="533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劳务派遣单位名称</w:t>
            </w:r>
          </w:p>
        </w:tc>
        <w:tc>
          <w:tcPr>
            <w:tcW w:w="5236" w:type="dxa"/>
            <w:gridSpan w:val="11"/>
            <w:vAlign w:val="center"/>
          </w:tcPr>
          <w:p w:rsidR="00404C91" w:rsidRDefault="00404C9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33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劳动合同必备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条款是否完备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劳动合同是否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交付劳动者本人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33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终止解除劳动合同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是否按规定办理手续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是否收取抵押金或者其他证件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73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是否已签订集体合同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是否建立职工名册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73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是否使用童工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是否制定内部劳动保障规章制度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54"/>
        </w:trPr>
        <w:tc>
          <w:tcPr>
            <w:tcW w:w="735" w:type="dxa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工资支付情况</w:t>
            </w: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工资支付日期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实际发放工资总额（元）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62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最低月工资（元）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非全日制小时最低工资（元）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27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是否拖欠、克扣工资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是否按规定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支付加班工资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579"/>
        </w:trPr>
        <w:tc>
          <w:tcPr>
            <w:tcW w:w="735" w:type="dxa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工时休假情况</w:t>
            </w: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实行标准工时制度的职工人数（人）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实行综合计算工时制度的职工人数（人）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37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实行不定时工时制度的职工人数（人）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特殊工时审批机关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37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延长工作时间是否与工会和劳动者协商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延长劳动者日工作时间是否超过</w:t>
            </w: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小时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37"/>
        </w:trPr>
        <w:tc>
          <w:tcPr>
            <w:tcW w:w="735" w:type="dxa"/>
            <w:vMerge w:val="restart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延长劳动者月工作时间是否超过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小时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是否执行带薪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年休假制度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37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应休带薪年休假人数（人）</w:t>
            </w:r>
          </w:p>
        </w:tc>
        <w:tc>
          <w:tcPr>
            <w:tcW w:w="1185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实际休</w:t>
            </w:r>
            <w:proofErr w:type="gramEnd"/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带薪年休假人数（人）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94"/>
        </w:trPr>
        <w:tc>
          <w:tcPr>
            <w:tcW w:w="735" w:type="dxa"/>
            <w:vMerge w:val="restart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参加社会保险情况</w:t>
            </w:r>
          </w:p>
        </w:tc>
        <w:tc>
          <w:tcPr>
            <w:tcW w:w="3675" w:type="dxa"/>
            <w:gridSpan w:val="11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年职工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工资总额（万元）</w:t>
            </w:r>
          </w:p>
        </w:tc>
        <w:tc>
          <w:tcPr>
            <w:tcW w:w="3766" w:type="dxa"/>
            <w:gridSpan w:val="7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险种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年参保人数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（人）</w:t>
            </w:r>
          </w:p>
        </w:tc>
        <w:tc>
          <w:tcPr>
            <w:tcW w:w="1485" w:type="dxa"/>
            <w:gridSpan w:val="4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年缴费金额（万元）</w:t>
            </w:r>
          </w:p>
        </w:tc>
        <w:tc>
          <w:tcPr>
            <w:tcW w:w="1665" w:type="dxa"/>
            <w:gridSpan w:val="3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年应参保人数</w:t>
            </w:r>
          </w:p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（人）</w:t>
            </w:r>
          </w:p>
        </w:tc>
        <w:tc>
          <w:tcPr>
            <w:tcW w:w="1801" w:type="dxa"/>
            <w:gridSpan w:val="2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年实际参保人数（人）</w:t>
            </w: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养老保险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医疗保险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失业保险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工伤保险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669"/>
        </w:trPr>
        <w:tc>
          <w:tcPr>
            <w:tcW w:w="735" w:type="dxa"/>
            <w:vMerge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生育保险</w:t>
            </w:r>
          </w:p>
        </w:tc>
        <w:tc>
          <w:tcPr>
            <w:tcW w:w="1410" w:type="dxa"/>
            <w:gridSpan w:val="8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2558"/>
        </w:trPr>
        <w:tc>
          <w:tcPr>
            <w:tcW w:w="1815" w:type="dxa"/>
            <w:gridSpan w:val="2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用人单位在本年度内被人力资源社会保障行政部门查处情况</w:t>
            </w:r>
          </w:p>
        </w:tc>
        <w:tc>
          <w:tcPr>
            <w:tcW w:w="6361" w:type="dxa"/>
            <w:gridSpan w:val="17"/>
            <w:vAlign w:val="center"/>
          </w:tcPr>
          <w:p w:rsidR="00404C91" w:rsidRDefault="00404C91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404C91">
        <w:trPr>
          <w:trHeight w:val="4284"/>
        </w:trPr>
        <w:tc>
          <w:tcPr>
            <w:tcW w:w="1815" w:type="dxa"/>
            <w:gridSpan w:val="2"/>
            <w:vAlign w:val="center"/>
          </w:tcPr>
          <w:p w:rsidR="00404C91" w:rsidRDefault="00605EA7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劳动保障监察机构审查意见</w:t>
            </w:r>
          </w:p>
        </w:tc>
        <w:tc>
          <w:tcPr>
            <w:tcW w:w="6361" w:type="dxa"/>
            <w:gridSpan w:val="17"/>
          </w:tcPr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605EA7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书面审查状态：</w:t>
            </w: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605EA7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诚信评价等级：</w:t>
            </w: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605EA7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章</w:t>
            </w: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404C91" w:rsidRDefault="00605EA7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日</w:t>
            </w:r>
          </w:p>
          <w:p w:rsidR="00404C91" w:rsidRDefault="00404C91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</w:tbl>
    <w:p w:rsidR="00404C91" w:rsidRDefault="00404C91">
      <w:pPr>
        <w:rPr>
          <w:rFonts w:ascii="仿宋_GB2312" w:eastAsia="仿宋_GB2312" w:hAnsi="仿宋_GB2312" w:cs="仿宋_GB2312"/>
          <w:sz w:val="30"/>
          <w:szCs w:val="30"/>
        </w:rPr>
      </w:pPr>
    </w:p>
    <w:sectPr w:rsidR="0040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7" w:rsidRDefault="00605EA7" w:rsidP="00C654EE">
      <w:r>
        <w:separator/>
      </w:r>
    </w:p>
  </w:endnote>
  <w:endnote w:type="continuationSeparator" w:id="0">
    <w:p w:rsidR="00605EA7" w:rsidRDefault="00605EA7" w:rsidP="00C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7" w:rsidRDefault="00605EA7" w:rsidP="00C654EE">
      <w:r>
        <w:separator/>
      </w:r>
    </w:p>
  </w:footnote>
  <w:footnote w:type="continuationSeparator" w:id="0">
    <w:p w:rsidR="00605EA7" w:rsidRDefault="00605EA7" w:rsidP="00C6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E0EE1"/>
    <w:rsid w:val="00404C91"/>
    <w:rsid w:val="00605EA7"/>
    <w:rsid w:val="00C654EE"/>
    <w:rsid w:val="26FB02C5"/>
    <w:rsid w:val="35EE0EE1"/>
    <w:rsid w:val="6B8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54EE"/>
    <w:rPr>
      <w:kern w:val="2"/>
      <w:sz w:val="18"/>
      <w:szCs w:val="18"/>
    </w:rPr>
  </w:style>
  <w:style w:type="paragraph" w:styleId="a5">
    <w:name w:val="footer"/>
    <w:basedOn w:val="a"/>
    <w:link w:val="Char0"/>
    <w:rsid w:val="00C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54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54EE"/>
    <w:rPr>
      <w:kern w:val="2"/>
      <w:sz w:val="18"/>
      <w:szCs w:val="18"/>
    </w:rPr>
  </w:style>
  <w:style w:type="paragraph" w:styleId="a5">
    <w:name w:val="footer"/>
    <w:basedOn w:val="a"/>
    <w:link w:val="Char0"/>
    <w:rsid w:val="00C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54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李思颖</cp:lastModifiedBy>
  <cp:revision>2</cp:revision>
  <dcterms:created xsi:type="dcterms:W3CDTF">2018-03-15T07:31:00Z</dcterms:created>
  <dcterms:modified xsi:type="dcterms:W3CDTF">2019-04-08T09:33:00Z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